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1548C" w14:textId="359FC76E" w:rsidR="00E034D8" w:rsidRDefault="00E034D8" w:rsidP="0054120A">
      <w:pPr>
        <w:pStyle w:val="ListParagraph"/>
        <w:ind w:left="0" w:right="107"/>
        <w:jc w:val="center"/>
        <w:rPr>
          <w:rFonts w:ascii="Garamond" w:hAnsi="Garamond"/>
          <w:b/>
          <w:sz w:val="32"/>
          <w:szCs w:val="32"/>
          <w:lang w:val="id-ID"/>
        </w:rPr>
      </w:pPr>
      <w:r>
        <w:rPr>
          <w:noProof/>
        </w:rPr>
        <w:drawing>
          <wp:anchor distT="0" distB="0" distL="114300" distR="114300" simplePos="0" relativeHeight="251660288" behindDoc="0" locked="0" layoutInCell="1" allowOverlap="1" wp14:anchorId="7171446F" wp14:editId="114AB651">
            <wp:simplePos x="0" y="0"/>
            <wp:positionH relativeFrom="column">
              <wp:posOffset>5875655</wp:posOffset>
            </wp:positionH>
            <wp:positionV relativeFrom="paragraph">
              <wp:posOffset>-735965</wp:posOffset>
            </wp:positionV>
            <wp:extent cx="723900" cy="246552"/>
            <wp:effectExtent l="0" t="0" r="0" b="1270"/>
            <wp:wrapNone/>
            <wp:docPr id="130500864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08646"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246552"/>
                    </a:xfrm>
                    <a:prstGeom prst="rect">
                      <a:avLst/>
                    </a:prstGeom>
                  </pic:spPr>
                </pic:pic>
              </a:graphicData>
            </a:graphic>
            <wp14:sizeRelH relativeFrom="margin">
              <wp14:pctWidth>0</wp14:pctWidth>
            </wp14:sizeRelH>
            <wp14:sizeRelV relativeFrom="margin">
              <wp14:pctHeight>0</wp14:pctHeight>
            </wp14:sizeRelV>
          </wp:anchor>
        </w:drawing>
      </w:r>
    </w:p>
    <w:p w14:paraId="1E919255" w14:textId="3801BC40" w:rsidR="00E034D8" w:rsidRDefault="00E034D8" w:rsidP="0054120A">
      <w:pPr>
        <w:pStyle w:val="ListParagraph"/>
        <w:ind w:left="0" w:right="107"/>
        <w:jc w:val="center"/>
        <w:rPr>
          <w:rFonts w:ascii="Garamond" w:hAnsi="Garamond"/>
          <w:b/>
          <w:sz w:val="32"/>
          <w:szCs w:val="32"/>
          <w:lang w:val="id-ID"/>
        </w:rPr>
      </w:pPr>
    </w:p>
    <w:p w14:paraId="73926122" w14:textId="05D69E35" w:rsidR="00DD1F92" w:rsidRPr="000A725F" w:rsidRDefault="00E63336" w:rsidP="0054120A">
      <w:pPr>
        <w:pStyle w:val="ListParagraph"/>
        <w:ind w:left="0" w:right="107"/>
        <w:jc w:val="center"/>
        <w:rPr>
          <w:rFonts w:ascii="Garamond" w:hAnsi="Garamond"/>
          <w:b/>
          <w:sz w:val="32"/>
          <w:szCs w:val="32"/>
          <w:lang w:val="id-ID"/>
        </w:rPr>
      </w:pPr>
      <w:r>
        <w:rPr>
          <w:rFonts w:ascii="Garamond" w:hAnsi="Garamond"/>
          <w:b/>
          <w:bCs/>
          <w:color w:val="000000" w:themeColor="text1"/>
          <w:sz w:val="32"/>
          <w:szCs w:val="32"/>
        </w:rPr>
        <w:t>L</w:t>
      </w:r>
      <w:r w:rsidRPr="008D77BA">
        <w:rPr>
          <w:rFonts w:ascii="Garamond" w:hAnsi="Garamond"/>
          <w:b/>
          <w:bCs/>
          <w:color w:val="000000" w:themeColor="text1"/>
          <w:sz w:val="32"/>
          <w:szCs w:val="32"/>
        </w:rPr>
        <w:t xml:space="preserve">ove is blurb: </w:t>
      </w:r>
      <w:r>
        <w:rPr>
          <w:rFonts w:ascii="Garamond" w:hAnsi="Garamond"/>
          <w:b/>
          <w:bCs/>
          <w:color w:val="000000" w:themeColor="text1"/>
          <w:sz w:val="32"/>
          <w:szCs w:val="32"/>
        </w:rPr>
        <w:t>R</w:t>
      </w:r>
      <w:r w:rsidRPr="008D77BA">
        <w:rPr>
          <w:rFonts w:ascii="Garamond" w:hAnsi="Garamond"/>
          <w:b/>
          <w:bCs/>
          <w:color w:val="000000" w:themeColor="text1"/>
          <w:sz w:val="32"/>
          <w:szCs w:val="32"/>
        </w:rPr>
        <w:t xml:space="preserve">eality </w:t>
      </w:r>
      <w:r>
        <w:rPr>
          <w:rFonts w:ascii="Garamond" w:hAnsi="Garamond"/>
          <w:b/>
          <w:bCs/>
          <w:color w:val="000000" w:themeColor="text1"/>
          <w:sz w:val="32"/>
          <w:szCs w:val="32"/>
        </w:rPr>
        <w:t>TV</w:t>
      </w:r>
      <w:r w:rsidRPr="008D77BA">
        <w:rPr>
          <w:rFonts w:ascii="Garamond" w:hAnsi="Garamond"/>
          <w:b/>
          <w:bCs/>
          <w:color w:val="000000" w:themeColor="text1"/>
          <w:sz w:val="32"/>
          <w:szCs w:val="32"/>
        </w:rPr>
        <w:t>s as local tourism marketing intermediaries</w:t>
      </w:r>
    </w:p>
    <w:p w14:paraId="04A31159" w14:textId="576DF1E8" w:rsidR="00073BFE" w:rsidRPr="000A725F" w:rsidRDefault="00073BFE" w:rsidP="0054120A">
      <w:pPr>
        <w:pStyle w:val="ListParagraph"/>
        <w:ind w:left="0" w:right="107"/>
        <w:jc w:val="center"/>
        <w:rPr>
          <w:rFonts w:ascii="Garamond" w:hAnsi="Garamond"/>
          <w:b/>
          <w:color w:val="000000" w:themeColor="text1"/>
          <w:lang w:bidi="en-US"/>
        </w:rPr>
      </w:pPr>
    </w:p>
    <w:p w14:paraId="535CD09C" w14:textId="59D9E07F" w:rsidR="00DA2BB5" w:rsidRDefault="00DA2BB5" w:rsidP="00DA2BB5">
      <w:pPr>
        <w:pStyle w:val="ListParagraph"/>
        <w:ind w:left="0" w:right="107"/>
        <w:jc w:val="center"/>
        <w:rPr>
          <w:rFonts w:ascii="Garamond" w:hAnsi="Garamond"/>
          <w:b/>
          <w:bCs/>
          <w:color w:val="000000" w:themeColor="text1"/>
        </w:rPr>
      </w:pPr>
      <w:r>
        <w:rPr>
          <w:rFonts w:ascii="Garamond" w:hAnsi="Garamond"/>
          <w:b/>
          <w:bCs/>
          <w:color w:val="000000" w:themeColor="text1"/>
        </w:rPr>
        <w:t>Putri Surya Cempaka</w:t>
      </w:r>
      <w:r w:rsidR="003835AE" w:rsidRPr="00625263">
        <w:rPr>
          <w:noProof/>
          <w:lang w:val="en-US" w:eastAsia="ko-KR"/>
        </w:rPr>
        <w:drawing>
          <wp:inline distT="0" distB="0" distL="0" distR="0" wp14:anchorId="3A55F5CB" wp14:editId="16865CE1">
            <wp:extent cx="107950" cy="107950"/>
            <wp:effectExtent l="0" t="0" r="6350" b="6350"/>
            <wp:docPr id="2" name="图片 14499969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49996929">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003835AE">
        <w:rPr>
          <w:rFonts w:ascii="Garamond" w:hAnsi="Garamond"/>
          <w:b/>
          <w:bCs/>
          <w:color w:val="000000" w:themeColor="text1"/>
        </w:rPr>
        <w:t xml:space="preserve"> </w:t>
      </w:r>
    </w:p>
    <w:p w14:paraId="3EC3D724" w14:textId="77777777" w:rsidR="00E63336" w:rsidRPr="00625263" w:rsidRDefault="00E63336" w:rsidP="00DA2BB5">
      <w:pPr>
        <w:pStyle w:val="ListParagraph"/>
        <w:ind w:left="0" w:right="107"/>
        <w:jc w:val="center"/>
        <w:rPr>
          <w:rFonts w:ascii="Garamond" w:hAnsi="Garamond"/>
          <w:b/>
        </w:rPr>
      </w:pPr>
    </w:p>
    <w:p w14:paraId="15497A97" w14:textId="07454F6E" w:rsidR="00DA2BB5" w:rsidRDefault="00DA2BB5" w:rsidP="00DA2BB5">
      <w:pPr>
        <w:pStyle w:val="ListParagraph"/>
        <w:ind w:right="107"/>
        <w:jc w:val="center"/>
        <w:rPr>
          <w:rFonts w:ascii="Garamond" w:hAnsi="Garamond"/>
          <w:bCs/>
          <w:iCs/>
          <w:color w:val="000000" w:themeColor="text1"/>
          <w:spacing w:val="3"/>
        </w:rPr>
      </w:pPr>
      <w:r>
        <w:rPr>
          <w:rFonts w:ascii="Garamond" w:hAnsi="Garamond"/>
          <w:bCs/>
          <w:iCs/>
          <w:color w:val="000000" w:themeColor="text1"/>
          <w:spacing w:val="3"/>
        </w:rPr>
        <w:t>Department of Communication, Politeknik Negeri Media Kreatif</w:t>
      </w:r>
      <w:r w:rsidRPr="00625263">
        <w:rPr>
          <w:rFonts w:ascii="Garamond" w:hAnsi="Garamond"/>
          <w:bCs/>
          <w:iCs/>
          <w:color w:val="000000" w:themeColor="text1"/>
          <w:spacing w:val="3"/>
        </w:rPr>
        <w:t xml:space="preserve">, </w:t>
      </w:r>
      <w:r>
        <w:rPr>
          <w:rFonts w:ascii="Garamond" w:hAnsi="Garamond"/>
          <w:bCs/>
          <w:iCs/>
          <w:color w:val="000000" w:themeColor="text1"/>
          <w:spacing w:val="3"/>
        </w:rPr>
        <w:t>Srengseng Sawah, Jakarta Selatan, Indonesia</w:t>
      </w:r>
    </w:p>
    <w:p w14:paraId="66933DE9" w14:textId="627F03D0" w:rsidR="00DA2BB5" w:rsidRPr="00DA2BB5" w:rsidRDefault="003835AE" w:rsidP="00DA2BB5">
      <w:pPr>
        <w:shd w:val="clear" w:color="auto" w:fill="FFFFFF"/>
        <w:contextualSpacing/>
        <w:jc w:val="center"/>
        <w:outlineLvl w:val="2"/>
        <w:rPr>
          <w:rFonts w:ascii="Garamond" w:hAnsi="Garamond"/>
          <w:bCs/>
          <w:i/>
          <w:color w:val="000000" w:themeColor="text1"/>
          <w:spacing w:val="3"/>
          <w:lang w:val="en-US"/>
        </w:rPr>
      </w:pPr>
      <w:r w:rsidRPr="00625263">
        <w:rPr>
          <w:rFonts w:ascii="Garamond" w:hAnsi="Garamond"/>
          <w:i/>
          <w:color w:val="000000" w:themeColor="text1"/>
          <w:lang w:val="fr-FR"/>
        </w:rPr>
        <w:t>e-mail:</w:t>
      </w:r>
      <w:r w:rsidR="00DA2BB5" w:rsidRPr="00625263">
        <w:rPr>
          <w:rFonts w:ascii="Garamond" w:hAnsi="Garamond"/>
          <w:i/>
          <w:color w:val="000000" w:themeColor="text1"/>
          <w:lang w:val="fr-FR"/>
        </w:rPr>
        <w:t xml:space="preserve"> </w:t>
      </w:r>
      <w:r w:rsidR="00DA2BB5">
        <w:rPr>
          <w:rFonts w:ascii="Garamond" w:hAnsi="Garamond"/>
          <w:bCs/>
          <w:i/>
          <w:spacing w:val="3"/>
          <w:lang w:val="en-US"/>
        </w:rPr>
        <w:t>putrisurya@polimedia.ac.id</w:t>
      </w:r>
    </w:p>
    <w:p w14:paraId="57DE6A0C" w14:textId="0049C746" w:rsidR="00DA2BB5" w:rsidRPr="001221CB" w:rsidRDefault="00DA2BB5" w:rsidP="00DA2BB5">
      <w:pPr>
        <w:pStyle w:val="ListParagraph"/>
        <w:tabs>
          <w:tab w:val="left" w:pos="6330"/>
        </w:tabs>
        <w:ind w:left="0" w:right="107"/>
        <w:rPr>
          <w:rFonts w:ascii="Garamond" w:hAnsi="Garamond"/>
          <w:i/>
          <w:color w:val="000000" w:themeColor="text1"/>
          <w:lang w:val="en-US"/>
        </w:rPr>
      </w:pPr>
    </w:p>
    <w:p w14:paraId="0B91AD0E" w14:textId="5552341D" w:rsidR="00E63336" w:rsidRPr="00E22381" w:rsidRDefault="00E63336" w:rsidP="00E63336">
      <w:pPr>
        <w:pStyle w:val="ListParagraph"/>
        <w:ind w:left="0" w:right="107"/>
        <w:jc w:val="right"/>
        <w:rPr>
          <w:rFonts w:ascii="Garamond" w:hAnsi="Garamond"/>
          <w:i/>
          <w:color w:val="000000" w:themeColor="text1"/>
        </w:rPr>
      </w:pPr>
      <w:r w:rsidRPr="00E22381">
        <w:rPr>
          <w:rFonts w:ascii="Garamond" w:hAnsi="Garamond"/>
          <w:i/>
          <w:color w:val="000000" w:themeColor="text1"/>
        </w:rPr>
        <w:t xml:space="preserve">Received </w:t>
      </w:r>
      <w:r>
        <w:rPr>
          <w:rFonts w:ascii="Garamond" w:hAnsi="Garamond"/>
          <w:i/>
          <w:color w:val="000000" w:themeColor="text1"/>
        </w:rPr>
        <w:t>02</w:t>
      </w:r>
      <w:r w:rsidRPr="00E22381">
        <w:rPr>
          <w:rFonts w:ascii="Garamond" w:hAnsi="Garamond"/>
          <w:i/>
          <w:color w:val="000000" w:themeColor="text1"/>
        </w:rPr>
        <w:t xml:space="preserve"> </w:t>
      </w:r>
      <w:r>
        <w:rPr>
          <w:rFonts w:ascii="Garamond" w:hAnsi="Garamond"/>
          <w:i/>
          <w:color w:val="000000" w:themeColor="text1"/>
        </w:rPr>
        <w:t xml:space="preserve">June </w:t>
      </w:r>
      <w:r w:rsidRPr="00E22381">
        <w:rPr>
          <w:rFonts w:ascii="Garamond" w:hAnsi="Garamond"/>
          <w:i/>
          <w:color w:val="000000" w:themeColor="text1"/>
        </w:rPr>
        <w:t>202</w:t>
      </w:r>
      <w:r>
        <w:rPr>
          <w:rFonts w:ascii="Garamond" w:hAnsi="Garamond"/>
          <w:i/>
          <w:color w:val="000000" w:themeColor="text1"/>
        </w:rPr>
        <w:t>5</w:t>
      </w:r>
    </w:p>
    <w:p w14:paraId="6EA8ACFA" w14:textId="02F68D56" w:rsidR="00E63336" w:rsidRPr="00E22381" w:rsidRDefault="00E63336" w:rsidP="00E63336">
      <w:pPr>
        <w:pStyle w:val="ListParagraph"/>
        <w:ind w:left="0" w:right="107"/>
        <w:jc w:val="right"/>
        <w:rPr>
          <w:rFonts w:ascii="Garamond" w:hAnsi="Garamond"/>
          <w:i/>
          <w:color w:val="000000" w:themeColor="text1"/>
        </w:rPr>
      </w:pPr>
      <w:r w:rsidRPr="00E22381">
        <w:rPr>
          <w:rFonts w:ascii="Garamond" w:hAnsi="Garamond"/>
          <w:i/>
          <w:color w:val="000000" w:themeColor="text1"/>
        </w:rPr>
        <w:t xml:space="preserve">Revised </w:t>
      </w:r>
      <w:r>
        <w:rPr>
          <w:rFonts w:ascii="Garamond" w:hAnsi="Garamond"/>
          <w:i/>
          <w:color w:val="000000" w:themeColor="text1"/>
        </w:rPr>
        <w:t>23</w:t>
      </w:r>
      <w:r w:rsidRPr="00E22381">
        <w:rPr>
          <w:rFonts w:ascii="Garamond" w:hAnsi="Garamond"/>
          <w:i/>
          <w:color w:val="000000" w:themeColor="text1"/>
        </w:rPr>
        <w:t xml:space="preserve"> </w:t>
      </w:r>
      <w:r>
        <w:rPr>
          <w:rFonts w:ascii="Garamond" w:hAnsi="Garamond"/>
          <w:i/>
          <w:color w:val="000000" w:themeColor="text1"/>
        </w:rPr>
        <w:t xml:space="preserve">June </w:t>
      </w:r>
      <w:r w:rsidRPr="00E22381">
        <w:rPr>
          <w:rFonts w:ascii="Garamond" w:hAnsi="Garamond"/>
          <w:i/>
          <w:color w:val="000000" w:themeColor="text1"/>
        </w:rPr>
        <w:t>202</w:t>
      </w:r>
      <w:r>
        <w:rPr>
          <w:rFonts w:ascii="Garamond" w:hAnsi="Garamond"/>
          <w:i/>
          <w:color w:val="000000" w:themeColor="text1"/>
        </w:rPr>
        <w:t>5</w:t>
      </w:r>
    </w:p>
    <w:p w14:paraId="5800EA2E" w14:textId="77777777" w:rsidR="00E63336" w:rsidRDefault="00E63336" w:rsidP="00E63336">
      <w:pPr>
        <w:pStyle w:val="ListParagraph"/>
        <w:ind w:left="0" w:right="107"/>
        <w:jc w:val="right"/>
        <w:rPr>
          <w:rFonts w:ascii="Garamond" w:hAnsi="Garamond"/>
          <w:i/>
          <w:color w:val="000000" w:themeColor="text1"/>
        </w:rPr>
      </w:pPr>
      <w:r w:rsidRPr="00E22381">
        <w:rPr>
          <w:rFonts w:ascii="Garamond" w:hAnsi="Garamond"/>
          <w:i/>
          <w:color w:val="000000" w:themeColor="text1"/>
        </w:rPr>
        <w:t xml:space="preserve">Accepted </w:t>
      </w:r>
      <w:r>
        <w:rPr>
          <w:rFonts w:ascii="Garamond" w:hAnsi="Garamond"/>
          <w:i/>
          <w:color w:val="000000" w:themeColor="text1"/>
        </w:rPr>
        <w:t>30</w:t>
      </w:r>
      <w:r w:rsidRPr="00E22381">
        <w:rPr>
          <w:rFonts w:ascii="Garamond" w:hAnsi="Garamond"/>
          <w:i/>
          <w:color w:val="000000" w:themeColor="text1"/>
        </w:rPr>
        <w:t xml:space="preserve"> </w:t>
      </w:r>
      <w:r>
        <w:rPr>
          <w:rFonts w:ascii="Garamond" w:hAnsi="Garamond"/>
          <w:i/>
          <w:color w:val="000000" w:themeColor="text1"/>
        </w:rPr>
        <w:t xml:space="preserve">June </w:t>
      </w:r>
      <w:r w:rsidRPr="00E22381">
        <w:rPr>
          <w:rFonts w:ascii="Garamond" w:hAnsi="Garamond"/>
          <w:i/>
          <w:color w:val="000000" w:themeColor="text1"/>
        </w:rPr>
        <w:t>202</w:t>
      </w:r>
      <w:r>
        <w:rPr>
          <w:rFonts w:ascii="Garamond" w:hAnsi="Garamond"/>
          <w:i/>
          <w:color w:val="000000" w:themeColor="text1"/>
        </w:rPr>
        <w:t>5</w:t>
      </w:r>
    </w:p>
    <w:p w14:paraId="01228CFC" w14:textId="292DE02E" w:rsidR="00297C28" w:rsidRPr="00DA2BB5" w:rsidRDefault="00297C28" w:rsidP="0054120A">
      <w:pPr>
        <w:pStyle w:val="ListParagraph"/>
        <w:ind w:left="0" w:right="107"/>
        <w:jc w:val="center"/>
        <w:rPr>
          <w:rFonts w:ascii="Garamond" w:hAnsi="Garamond"/>
          <w:iCs/>
        </w:rPr>
      </w:pPr>
    </w:p>
    <w:p w14:paraId="13ACFAE3" w14:textId="55435F60" w:rsidR="000A725F" w:rsidRDefault="000A725F" w:rsidP="0054120A">
      <w:pPr>
        <w:spacing w:after="160"/>
        <w:contextualSpacing/>
        <w:jc w:val="center"/>
        <w:rPr>
          <w:rFonts w:ascii="Garamond" w:hAnsi="Garamond"/>
          <w:b/>
          <w:bCs/>
        </w:rPr>
      </w:pPr>
      <w:r w:rsidRPr="004C06AE">
        <w:rPr>
          <w:rFonts w:ascii="Garamond" w:hAnsi="Garamond"/>
          <w:b/>
          <w:bCs/>
        </w:rPr>
        <w:t>ABSTRACT</w:t>
      </w:r>
    </w:p>
    <w:p w14:paraId="6E218FA2" w14:textId="0B9B1A8A" w:rsidR="000A725F" w:rsidRPr="008D77BA" w:rsidRDefault="000A725F" w:rsidP="008D77BA">
      <w:pPr>
        <w:jc w:val="both"/>
        <w:rPr>
          <w:rFonts w:ascii="Garamond" w:hAnsi="Garamond"/>
        </w:rPr>
      </w:pPr>
    </w:p>
    <w:p w14:paraId="1A564E4C" w14:textId="40DBD95F" w:rsidR="008D77BA" w:rsidRPr="008D77BA" w:rsidRDefault="008D77BA" w:rsidP="008D77BA">
      <w:pPr>
        <w:jc w:val="both"/>
      </w:pPr>
      <w:r w:rsidRPr="008D77BA">
        <w:rPr>
          <w:rFonts w:ascii="Garamond" w:hAnsi="Garamond"/>
        </w:rPr>
        <w:t xml:space="preserve">Reality TV programs attract viewers from various backgrounds and age groups. </w:t>
      </w:r>
      <w:r w:rsidR="00E63336" w:rsidRPr="008D77BA">
        <w:rPr>
          <w:rFonts w:ascii="Garamond" w:hAnsi="Garamond"/>
        </w:rPr>
        <w:t>Several previous studies have stated that reality TV shows can change viewers’ lifestyles.</w:t>
      </w:r>
      <w:r w:rsidRPr="008D77BA">
        <w:rPr>
          <w:rFonts w:ascii="Garamond" w:hAnsi="Garamond"/>
        </w:rPr>
        <w:t xml:space="preserve"> </w:t>
      </w:r>
      <w:r w:rsidR="00E63336" w:rsidRPr="008D77BA">
        <w:rPr>
          <w:rFonts w:ascii="Garamond" w:hAnsi="Garamond"/>
        </w:rPr>
        <w:t>In addition, reality TV shows can provide a platform for the existence and branding of public figures.</w:t>
      </w:r>
      <w:r w:rsidRPr="008D77BA">
        <w:rPr>
          <w:rFonts w:ascii="Garamond" w:hAnsi="Garamond"/>
        </w:rPr>
        <w:t xml:space="preserve"> </w:t>
      </w:r>
      <w:r w:rsidR="00E63336" w:rsidRPr="008D77BA">
        <w:rPr>
          <w:rFonts w:ascii="Garamond" w:hAnsi="Garamond"/>
        </w:rPr>
        <w:t>Reality TV programs can be subjectively evaluated and can have both positive and negative effects.</w:t>
      </w:r>
      <w:r w:rsidRPr="008D77BA">
        <w:rPr>
          <w:rFonts w:ascii="Garamond" w:hAnsi="Garamond"/>
        </w:rPr>
        <w:t xml:space="preserve"> </w:t>
      </w:r>
      <w:r w:rsidR="00E63336" w:rsidRPr="008D77BA">
        <w:rPr>
          <w:rFonts w:ascii="Garamond" w:hAnsi="Garamond"/>
        </w:rPr>
        <w:t>However, to objectively assess the existence of reality TV programs, it is necessary to examine whether reality TV shows can be beneficial for the audience or the economic condition of a country.</w:t>
      </w:r>
      <w:r w:rsidRPr="008D77BA">
        <w:rPr>
          <w:rFonts w:ascii="Garamond" w:hAnsi="Garamond"/>
        </w:rPr>
        <w:t xml:space="preserve"> </w:t>
      </w:r>
      <w:r w:rsidR="00E63336" w:rsidRPr="008D77BA">
        <w:rPr>
          <w:rFonts w:ascii="Garamond" w:hAnsi="Garamond"/>
        </w:rPr>
        <w:t>The proliferation of reality TV programs on Netflix's Video on Demand services, such as Love is Blind, The Ultimatum, and Single’s Inferno, indicates that success is generated from the production of these programs.</w:t>
      </w:r>
      <w:r w:rsidRPr="008D77BA">
        <w:rPr>
          <w:rFonts w:ascii="Garamond" w:hAnsi="Garamond"/>
        </w:rPr>
        <w:t xml:space="preserve"> </w:t>
      </w:r>
      <w:r w:rsidR="00E63336" w:rsidRPr="008D77BA">
        <w:rPr>
          <w:rFonts w:ascii="Garamond" w:hAnsi="Garamond"/>
        </w:rPr>
        <w:t>One hypothesis is that the format of reality TV programs emphasizes certain tourist destinations.</w:t>
      </w:r>
      <w:r w:rsidRPr="008D77BA">
        <w:rPr>
          <w:rFonts w:ascii="Garamond" w:hAnsi="Garamond"/>
        </w:rPr>
        <w:t xml:space="preserve"> </w:t>
      </w:r>
      <w:r w:rsidR="00E63336" w:rsidRPr="008D77BA">
        <w:rPr>
          <w:rFonts w:ascii="Garamond" w:hAnsi="Garamond"/>
        </w:rPr>
        <w:t>Thus, reality TV programs can be utilized as mediums or intermediaries for promoting and marketing tourism in specific regions or countries.</w:t>
      </w:r>
    </w:p>
    <w:p w14:paraId="3653D209" w14:textId="68B7E0DE" w:rsidR="00B315F0" w:rsidRPr="004C06AE" w:rsidRDefault="00B315F0" w:rsidP="0054120A">
      <w:pPr>
        <w:spacing w:after="160"/>
        <w:contextualSpacing/>
        <w:jc w:val="both"/>
        <w:rPr>
          <w:rFonts w:ascii="Garamond" w:hAnsi="Garamond"/>
        </w:rPr>
      </w:pPr>
    </w:p>
    <w:p w14:paraId="3253B2F8" w14:textId="412420C1" w:rsidR="008D77BA" w:rsidRPr="008D77BA" w:rsidRDefault="000A725F" w:rsidP="008D77BA">
      <w:pPr>
        <w:contextualSpacing/>
        <w:jc w:val="both"/>
        <w:rPr>
          <w:rFonts w:ascii="Garamond" w:hAnsi="Garamond"/>
        </w:rPr>
      </w:pPr>
      <w:r w:rsidRPr="004C06AE">
        <w:rPr>
          <w:rFonts w:ascii="Garamond" w:hAnsi="Garamond"/>
          <w:b/>
          <w:bCs/>
        </w:rPr>
        <w:t>Keywords:</w:t>
      </w:r>
      <w:r w:rsidRPr="004C06AE">
        <w:rPr>
          <w:rFonts w:ascii="Garamond" w:hAnsi="Garamond"/>
        </w:rPr>
        <w:t xml:space="preserve"> </w:t>
      </w:r>
      <w:r w:rsidR="008D77BA" w:rsidRPr="008D77BA">
        <w:rPr>
          <w:rFonts w:ascii="Garamond" w:hAnsi="Garamond"/>
          <w:bCs/>
        </w:rPr>
        <w:t>marketing intermediaries, Netflix, reality tv, tourism</w:t>
      </w:r>
    </w:p>
    <w:p w14:paraId="1F08DEAF" w14:textId="77777777" w:rsidR="008D77BA" w:rsidRDefault="008D77BA" w:rsidP="00E034D8">
      <w:pPr>
        <w:contextualSpacing/>
        <w:jc w:val="both"/>
        <w:rPr>
          <w:rFonts w:ascii="Garamond" w:hAnsi="Garamond"/>
        </w:rPr>
      </w:pPr>
    </w:p>
    <w:p w14:paraId="014DF89B" w14:textId="72B3A59A" w:rsidR="008D77BA" w:rsidRDefault="00E63336" w:rsidP="008D77BA">
      <w:pPr>
        <w:contextualSpacing/>
        <w:jc w:val="both"/>
        <w:rPr>
          <w:rFonts w:ascii="Garamond" w:hAnsi="Garamond"/>
        </w:rPr>
      </w:pPr>
      <w:r>
        <w:rPr>
          <w:rFonts w:ascii="Garamond" w:hAnsi="Garamond"/>
          <w:i/>
          <w:iCs/>
          <w:noProof/>
        </w:rPr>
        <w:drawing>
          <wp:anchor distT="0" distB="0" distL="114300" distR="114300" simplePos="0" relativeHeight="251662336" behindDoc="0" locked="0" layoutInCell="1" allowOverlap="1" wp14:anchorId="45362055" wp14:editId="5F33E93D">
            <wp:simplePos x="0" y="0"/>
            <wp:positionH relativeFrom="column">
              <wp:posOffset>2343150</wp:posOffset>
            </wp:positionH>
            <wp:positionV relativeFrom="paragraph">
              <wp:posOffset>18415</wp:posOffset>
            </wp:positionV>
            <wp:extent cx="1377950" cy="311150"/>
            <wp:effectExtent l="0" t="0" r="0" b="0"/>
            <wp:wrapNone/>
            <wp:docPr id="1103204555"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04555" name="Picture 6" descr="A blue text on a black background&#10;&#10;Description automatically generated"/>
                    <pic:cNvPicPr/>
                  </pic:nvPicPr>
                  <pic:blipFill>
                    <a:blip r:embed="rId11"/>
                    <a:stretch>
                      <a:fillRect/>
                    </a:stretch>
                  </pic:blipFill>
                  <pic:spPr>
                    <a:xfrm>
                      <a:off x="0" y="0"/>
                      <a:ext cx="1377950" cy="311150"/>
                    </a:xfrm>
                    <a:prstGeom prst="rect">
                      <a:avLst/>
                    </a:prstGeom>
                  </pic:spPr>
                </pic:pic>
              </a:graphicData>
            </a:graphic>
          </wp:anchor>
        </w:drawing>
      </w:r>
    </w:p>
    <w:p w14:paraId="19A0E92F" w14:textId="56B18121" w:rsidR="00E63336" w:rsidRDefault="00E63336" w:rsidP="008D77BA">
      <w:pPr>
        <w:contextualSpacing/>
        <w:jc w:val="both"/>
        <w:rPr>
          <w:rFonts w:ascii="Garamond" w:hAnsi="Garamond"/>
          <w:b/>
          <w:bCs/>
        </w:rPr>
      </w:pPr>
    </w:p>
    <w:p w14:paraId="237EB725" w14:textId="77777777" w:rsidR="00E63336" w:rsidRDefault="00E63336" w:rsidP="008D77BA">
      <w:pPr>
        <w:contextualSpacing/>
        <w:jc w:val="both"/>
        <w:rPr>
          <w:rFonts w:ascii="Garamond" w:hAnsi="Garamond"/>
          <w:b/>
          <w:bCs/>
        </w:rPr>
      </w:pPr>
    </w:p>
    <w:p w14:paraId="1CFBC2C2" w14:textId="77777777" w:rsidR="00E63336" w:rsidRDefault="00E63336" w:rsidP="008D77BA">
      <w:pPr>
        <w:contextualSpacing/>
        <w:jc w:val="both"/>
        <w:rPr>
          <w:rFonts w:ascii="Garamond" w:hAnsi="Garamond"/>
          <w:b/>
          <w:bCs/>
        </w:rPr>
      </w:pPr>
    </w:p>
    <w:p w14:paraId="0C5B8FFA" w14:textId="77777777" w:rsidR="00E63336" w:rsidRDefault="00E63336" w:rsidP="008D77BA">
      <w:pPr>
        <w:contextualSpacing/>
        <w:jc w:val="both"/>
        <w:rPr>
          <w:rFonts w:ascii="Garamond" w:hAnsi="Garamond"/>
          <w:b/>
          <w:bCs/>
        </w:rPr>
      </w:pPr>
    </w:p>
    <w:p w14:paraId="6D87D852" w14:textId="77777777" w:rsidR="00E63336" w:rsidRDefault="00E63336" w:rsidP="008D77BA">
      <w:pPr>
        <w:contextualSpacing/>
        <w:jc w:val="both"/>
        <w:rPr>
          <w:rFonts w:ascii="Garamond" w:hAnsi="Garamond"/>
          <w:b/>
          <w:bCs/>
        </w:rPr>
      </w:pPr>
    </w:p>
    <w:p w14:paraId="2596F7B7" w14:textId="77777777" w:rsidR="00E63336" w:rsidRDefault="00E63336" w:rsidP="008D77BA">
      <w:pPr>
        <w:contextualSpacing/>
        <w:jc w:val="both"/>
        <w:rPr>
          <w:rFonts w:ascii="Garamond" w:hAnsi="Garamond"/>
          <w:b/>
          <w:bCs/>
        </w:rPr>
      </w:pPr>
    </w:p>
    <w:p w14:paraId="302784D2" w14:textId="77777777" w:rsidR="00E63336" w:rsidRDefault="00E63336" w:rsidP="008D77BA">
      <w:pPr>
        <w:contextualSpacing/>
        <w:jc w:val="both"/>
        <w:rPr>
          <w:rFonts w:ascii="Garamond" w:hAnsi="Garamond"/>
          <w:b/>
          <w:bCs/>
        </w:rPr>
      </w:pPr>
    </w:p>
    <w:p w14:paraId="04DDDCA8" w14:textId="77777777" w:rsidR="00E63336" w:rsidRDefault="00E63336" w:rsidP="008D77BA">
      <w:pPr>
        <w:contextualSpacing/>
        <w:jc w:val="both"/>
        <w:rPr>
          <w:rFonts w:ascii="Garamond" w:hAnsi="Garamond"/>
          <w:b/>
          <w:bCs/>
        </w:rPr>
      </w:pPr>
    </w:p>
    <w:p w14:paraId="5972A0E1" w14:textId="77777777" w:rsidR="00E63336" w:rsidRDefault="00E63336" w:rsidP="008D77BA">
      <w:pPr>
        <w:contextualSpacing/>
        <w:jc w:val="both"/>
        <w:rPr>
          <w:rFonts w:ascii="Garamond" w:hAnsi="Garamond"/>
          <w:b/>
          <w:bCs/>
        </w:rPr>
      </w:pPr>
    </w:p>
    <w:p w14:paraId="219636B7" w14:textId="77777777" w:rsidR="00E63336" w:rsidRDefault="00E63336" w:rsidP="008D77BA">
      <w:pPr>
        <w:contextualSpacing/>
        <w:jc w:val="both"/>
        <w:rPr>
          <w:rFonts w:ascii="Garamond" w:hAnsi="Garamond"/>
          <w:b/>
          <w:bCs/>
        </w:rPr>
      </w:pPr>
    </w:p>
    <w:p w14:paraId="7BD6F58D" w14:textId="77777777" w:rsidR="00E63336" w:rsidRDefault="00E63336" w:rsidP="008D77BA">
      <w:pPr>
        <w:contextualSpacing/>
        <w:jc w:val="both"/>
        <w:rPr>
          <w:rFonts w:ascii="Garamond" w:hAnsi="Garamond"/>
          <w:b/>
          <w:bCs/>
        </w:rPr>
      </w:pPr>
    </w:p>
    <w:p w14:paraId="4246F361" w14:textId="77777777" w:rsidR="00E63336" w:rsidRDefault="00E63336" w:rsidP="008D77BA">
      <w:pPr>
        <w:contextualSpacing/>
        <w:jc w:val="both"/>
        <w:rPr>
          <w:rFonts w:ascii="Garamond" w:hAnsi="Garamond"/>
          <w:b/>
          <w:bCs/>
        </w:rPr>
      </w:pPr>
    </w:p>
    <w:p w14:paraId="3A555AFC" w14:textId="77777777" w:rsidR="00E63336" w:rsidRDefault="00E63336" w:rsidP="008D77BA">
      <w:pPr>
        <w:contextualSpacing/>
        <w:jc w:val="both"/>
        <w:rPr>
          <w:rFonts w:ascii="Garamond" w:hAnsi="Garamond"/>
          <w:b/>
          <w:bCs/>
        </w:rPr>
      </w:pPr>
    </w:p>
    <w:p w14:paraId="737F3A73" w14:textId="77777777" w:rsidR="00E63336" w:rsidRDefault="00E63336" w:rsidP="008D77BA">
      <w:pPr>
        <w:contextualSpacing/>
        <w:jc w:val="both"/>
        <w:rPr>
          <w:rFonts w:ascii="Garamond" w:hAnsi="Garamond"/>
          <w:b/>
          <w:bCs/>
        </w:rPr>
      </w:pPr>
    </w:p>
    <w:p w14:paraId="51480EBA" w14:textId="77777777" w:rsidR="00E63336" w:rsidRDefault="00E63336" w:rsidP="008D77BA">
      <w:pPr>
        <w:contextualSpacing/>
        <w:jc w:val="both"/>
        <w:rPr>
          <w:rFonts w:ascii="Garamond" w:hAnsi="Garamond"/>
          <w:b/>
          <w:bCs/>
        </w:rPr>
      </w:pPr>
    </w:p>
    <w:p w14:paraId="7C91266E" w14:textId="77777777" w:rsidR="00E63336" w:rsidRDefault="00E63336" w:rsidP="008D77BA">
      <w:pPr>
        <w:contextualSpacing/>
        <w:jc w:val="both"/>
        <w:rPr>
          <w:rFonts w:ascii="Garamond" w:hAnsi="Garamond"/>
          <w:b/>
          <w:bCs/>
        </w:rPr>
      </w:pPr>
    </w:p>
    <w:p w14:paraId="26A33A18" w14:textId="77777777" w:rsidR="00E63336" w:rsidRDefault="00E63336" w:rsidP="008D77BA">
      <w:pPr>
        <w:contextualSpacing/>
        <w:jc w:val="both"/>
        <w:rPr>
          <w:rFonts w:ascii="Garamond" w:hAnsi="Garamond"/>
          <w:b/>
          <w:bCs/>
        </w:rPr>
      </w:pPr>
    </w:p>
    <w:p w14:paraId="79C3D003" w14:textId="77777777" w:rsidR="00E63336" w:rsidRDefault="00E63336" w:rsidP="008D77BA">
      <w:pPr>
        <w:contextualSpacing/>
        <w:jc w:val="both"/>
        <w:rPr>
          <w:rFonts w:ascii="Garamond" w:hAnsi="Garamond"/>
          <w:b/>
          <w:bCs/>
        </w:rPr>
      </w:pPr>
    </w:p>
    <w:p w14:paraId="7CFA77DD" w14:textId="77777777" w:rsidR="00E63336" w:rsidRDefault="00E63336" w:rsidP="008D77BA">
      <w:pPr>
        <w:contextualSpacing/>
        <w:jc w:val="both"/>
        <w:rPr>
          <w:rFonts w:ascii="Garamond" w:hAnsi="Garamond"/>
          <w:b/>
          <w:bCs/>
        </w:rPr>
      </w:pPr>
    </w:p>
    <w:p w14:paraId="34F29C77" w14:textId="1CC474CB" w:rsidR="00601FD2" w:rsidRPr="00E63336" w:rsidRDefault="00601FD2" w:rsidP="00E63336">
      <w:pPr>
        <w:pStyle w:val="ListParagraph"/>
        <w:numPr>
          <w:ilvl w:val="0"/>
          <w:numId w:val="2"/>
        </w:numPr>
        <w:jc w:val="both"/>
        <w:rPr>
          <w:rFonts w:ascii="Garamond" w:hAnsi="Garamond"/>
          <w:b/>
          <w:bCs/>
        </w:rPr>
      </w:pPr>
      <w:r w:rsidRPr="00E63336">
        <w:rPr>
          <w:rFonts w:ascii="Garamond" w:hAnsi="Garamond"/>
          <w:b/>
          <w:bCs/>
        </w:rPr>
        <w:lastRenderedPageBreak/>
        <w:t>INTRODUCTION</w:t>
      </w:r>
    </w:p>
    <w:p w14:paraId="51D81406" w14:textId="50DABDC2" w:rsidR="008D77BA" w:rsidRPr="0012071C" w:rsidRDefault="00E63336" w:rsidP="008D77BA">
      <w:pPr>
        <w:ind w:firstLine="720"/>
        <w:jc w:val="both"/>
        <w:rPr>
          <w:rFonts w:ascii="Garamond" w:hAnsi="Garamond"/>
        </w:rPr>
      </w:pPr>
      <w:r w:rsidRPr="0012071C">
        <w:rPr>
          <w:rFonts w:ascii="Garamond" w:hAnsi="Garamond"/>
        </w:rPr>
        <w:t xml:space="preserve">Reality TV is a very broad term used to define certain kinds of TV programs whose characteristics involve non-professional talents, some common or typical civilians, using free scripted or mostly unscripted conversations, and using multiple handheld cameras to determine the effect of surveillance footage style </w:t>
      </w:r>
      <w:r w:rsidRPr="00B46078">
        <w:rPr>
          <w:rFonts w:ascii="Garamond" w:hAnsi="Garamond"/>
          <w:color w:val="4F81BD" w:themeColor="accent1"/>
        </w:rPr>
        <w:t>(Tsay-Vogel &amp; Krakowiak, 2015)</w:t>
      </w:r>
      <w:r w:rsidRPr="0012071C">
        <w:rPr>
          <w:rFonts w:ascii="Garamond" w:hAnsi="Garamond"/>
        </w:rPr>
        <w:t>.</w:t>
      </w:r>
      <w:r w:rsidR="008D77BA" w:rsidRPr="0012071C">
        <w:rPr>
          <w:rFonts w:ascii="Garamond" w:hAnsi="Garamond"/>
        </w:rPr>
        <w:t xml:space="preserve"> </w:t>
      </w:r>
      <w:r w:rsidRPr="0012071C">
        <w:rPr>
          <w:rFonts w:ascii="Garamond" w:hAnsi="Garamond"/>
        </w:rPr>
        <w:t xml:space="preserve">TVs have been around since 1948 </w:t>
      </w:r>
      <w:r w:rsidRPr="00B53616">
        <w:rPr>
          <w:rFonts w:ascii="Garamond" w:hAnsi="Garamond"/>
          <w:color w:val="4F81BD" w:themeColor="accent1"/>
        </w:rPr>
        <w:t>(Smith, 2024)</w:t>
      </w:r>
      <w:r w:rsidRPr="0012071C">
        <w:rPr>
          <w:rFonts w:ascii="Garamond" w:hAnsi="Garamond"/>
        </w:rPr>
        <w:t xml:space="preserve"> and have become increasingly popular during the 21</w:t>
      </w:r>
      <w:r w:rsidRPr="0012071C">
        <w:rPr>
          <w:rFonts w:ascii="Garamond" w:hAnsi="Garamond"/>
          <w:vertAlign w:val="superscript"/>
        </w:rPr>
        <w:t xml:space="preserve">st </w:t>
      </w:r>
      <w:r w:rsidRPr="0012071C">
        <w:rPr>
          <w:rFonts w:ascii="Garamond" w:hAnsi="Garamond"/>
        </w:rPr>
        <w:t>century.</w:t>
      </w:r>
      <w:r w:rsidR="008D77BA" w:rsidRPr="0012071C">
        <w:rPr>
          <w:rFonts w:ascii="Garamond" w:hAnsi="Garamond"/>
        </w:rPr>
        <w:t xml:space="preserve"> </w:t>
      </w:r>
      <w:r w:rsidRPr="0012071C">
        <w:rPr>
          <w:rFonts w:ascii="Garamond" w:hAnsi="Garamond"/>
        </w:rPr>
        <w:t xml:space="preserve">There are numerous reality TVs such as </w:t>
      </w:r>
      <w:r w:rsidRPr="0012071C">
        <w:rPr>
          <w:rFonts w:ascii="Garamond" w:hAnsi="Garamond"/>
          <w:i/>
          <w:iCs/>
        </w:rPr>
        <w:t>The Bachelor, Big Brother, Project Runway, and America’s Got Talent</w:t>
      </w:r>
      <w:r w:rsidRPr="0012071C">
        <w:rPr>
          <w:rFonts w:ascii="Garamond" w:hAnsi="Garamond"/>
        </w:rPr>
        <w:t>, which are still producing seasons to this day.</w:t>
      </w:r>
      <w:r w:rsidR="008D77BA" w:rsidRPr="0012071C">
        <w:rPr>
          <w:rFonts w:ascii="Garamond" w:hAnsi="Garamond"/>
        </w:rPr>
        <w:t xml:space="preserve"> </w:t>
      </w:r>
      <w:r w:rsidRPr="0012071C">
        <w:rPr>
          <w:rFonts w:ascii="Garamond" w:hAnsi="Garamond"/>
        </w:rPr>
        <w:t>These shows have evolved into spin-offs and franchises that reprise the same concept in different regions or countries.</w:t>
      </w:r>
      <w:r w:rsidR="008D77BA" w:rsidRPr="0012071C">
        <w:rPr>
          <w:rFonts w:ascii="Garamond" w:hAnsi="Garamond"/>
        </w:rPr>
        <w:t xml:space="preserve"> </w:t>
      </w:r>
      <w:r w:rsidRPr="0012071C">
        <w:rPr>
          <w:rFonts w:ascii="Garamond" w:hAnsi="Garamond"/>
        </w:rPr>
        <w:t>The United States made reality TVs popular, and its entertainment industry manages to keep producing several formats under the umbrella of reality TVs.</w:t>
      </w:r>
      <w:r w:rsidR="008D77BA" w:rsidRPr="0012071C">
        <w:rPr>
          <w:rFonts w:ascii="Garamond" w:hAnsi="Garamond"/>
        </w:rPr>
        <w:t xml:space="preserve"> </w:t>
      </w:r>
      <w:r w:rsidRPr="0012071C">
        <w:rPr>
          <w:rFonts w:ascii="Garamond" w:hAnsi="Garamond"/>
        </w:rPr>
        <w:t>Reprising and franchising show that many genres have found their loyal target audience.</w:t>
      </w:r>
      <w:r w:rsidR="008D77BA" w:rsidRPr="0012071C">
        <w:rPr>
          <w:rFonts w:ascii="Garamond" w:hAnsi="Garamond"/>
        </w:rPr>
        <w:t xml:space="preserve"> </w:t>
      </w:r>
      <w:r w:rsidRPr="0012071C">
        <w:rPr>
          <w:rFonts w:ascii="Garamond" w:hAnsi="Garamond"/>
        </w:rPr>
        <w:t>Thus, the entertainment industry must repeat and modify the formula bit by bit.</w:t>
      </w:r>
      <w:r w:rsidR="008D77BA" w:rsidRPr="0012071C">
        <w:rPr>
          <w:rFonts w:ascii="Garamond" w:hAnsi="Garamond"/>
        </w:rPr>
        <w:t xml:space="preserve"> </w:t>
      </w:r>
      <w:r w:rsidRPr="0012071C">
        <w:rPr>
          <w:rFonts w:ascii="Garamond" w:hAnsi="Garamond"/>
        </w:rPr>
        <w:t>There are several subgenres of reality TV: dating/romance, makeover/lifestyle, hidden cameras, talent, game shows, docusoaps, and sitcoms (</w:t>
      </w:r>
      <w:r w:rsidRPr="00B53616">
        <w:rPr>
          <w:rFonts w:ascii="Garamond" w:hAnsi="Garamond"/>
          <w:color w:val="4F81BD" w:themeColor="accent1"/>
        </w:rPr>
        <w:t>Tsay-Vogel &amp; Krakowiak, 2015)</w:t>
      </w:r>
      <w:r w:rsidRPr="0012071C">
        <w:rPr>
          <w:rFonts w:ascii="Garamond" w:hAnsi="Garamond"/>
        </w:rPr>
        <w:t>.</w:t>
      </w:r>
      <w:r w:rsidR="008D77BA" w:rsidRPr="0012071C">
        <w:rPr>
          <w:rFonts w:ascii="Garamond" w:hAnsi="Garamond"/>
        </w:rPr>
        <w:t xml:space="preserve"> </w:t>
      </w:r>
      <w:r w:rsidRPr="0012071C">
        <w:rPr>
          <w:rFonts w:ascii="Garamond" w:hAnsi="Garamond"/>
        </w:rPr>
        <w:t xml:space="preserve">The audience can browse these subgenres on Netflix for shows such as </w:t>
      </w:r>
      <w:r w:rsidRPr="0012071C">
        <w:rPr>
          <w:rFonts w:ascii="Garamond" w:hAnsi="Garamond"/>
          <w:i/>
          <w:iCs/>
        </w:rPr>
        <w:t>Love Is Blind, Selling Sunset, Prank Encounters, Iron Chef, Physical: 100, Bling Empire, and Men on a Mission</w:t>
      </w:r>
      <w:r w:rsidRPr="0012071C">
        <w:rPr>
          <w:rFonts w:ascii="Garamond" w:hAnsi="Garamond"/>
        </w:rPr>
        <w:t>.</w:t>
      </w:r>
    </w:p>
    <w:p w14:paraId="3205E250" w14:textId="4A9DD8C8" w:rsidR="008D77BA" w:rsidRPr="0012071C" w:rsidRDefault="00E63336" w:rsidP="00192D7C">
      <w:pPr>
        <w:ind w:firstLine="720"/>
        <w:jc w:val="both"/>
        <w:rPr>
          <w:rFonts w:ascii="Garamond" w:hAnsi="Garamond"/>
        </w:rPr>
      </w:pPr>
      <w:r w:rsidRPr="0012071C">
        <w:rPr>
          <w:rFonts w:ascii="Garamond" w:hAnsi="Garamond"/>
        </w:rPr>
        <w:t>The involvement of social media is understood to be very beneficial in boosting the popularity of not only the show but also the talents who are unprofessional actors.</w:t>
      </w:r>
      <w:r w:rsidR="008D77BA" w:rsidRPr="0012071C">
        <w:rPr>
          <w:rFonts w:ascii="Garamond" w:hAnsi="Garamond"/>
        </w:rPr>
        <w:t xml:space="preserve"> </w:t>
      </w:r>
      <w:r w:rsidRPr="0012071C">
        <w:rPr>
          <w:rFonts w:ascii="Garamond" w:hAnsi="Garamond"/>
        </w:rPr>
        <w:t>Currently, there is one crucial factor in making anything popular: its elements of going viral, meaning it is relatable to the audience, so clips of the shows are edited and reposted on social media as memes or trends.</w:t>
      </w:r>
      <w:r w:rsidR="008D77BA" w:rsidRPr="0012071C">
        <w:rPr>
          <w:rFonts w:ascii="Garamond" w:hAnsi="Garamond"/>
        </w:rPr>
        <w:t xml:space="preserve"> </w:t>
      </w:r>
      <w:r w:rsidRPr="0012071C">
        <w:rPr>
          <w:rFonts w:ascii="Garamond" w:hAnsi="Garamond"/>
          <w:i/>
          <w:iCs/>
        </w:rPr>
        <w:t>Big Brother Naija</w:t>
      </w:r>
      <w:r w:rsidRPr="0012071C">
        <w:rPr>
          <w:rFonts w:ascii="Garamond" w:hAnsi="Garamond"/>
        </w:rPr>
        <w:t xml:space="preserve"> and other reality TV shows are flourishing because of pressure from friends, family, and acquaintances to remain popular on social media.</w:t>
      </w:r>
      <w:r w:rsidR="008D77BA" w:rsidRPr="0012071C">
        <w:rPr>
          <w:rFonts w:ascii="Garamond" w:hAnsi="Garamond"/>
        </w:rPr>
        <w:t xml:space="preserve"> </w:t>
      </w:r>
      <w:r w:rsidRPr="0012071C">
        <w:rPr>
          <w:rFonts w:ascii="Garamond" w:hAnsi="Garamond"/>
        </w:rPr>
        <w:t xml:space="preserve">As a result, an interesting ecosystem is created in which conversations and interactions about the show help make it more popular and related products or promotions go viral </w:t>
      </w:r>
      <w:r w:rsidRPr="00B53616">
        <w:rPr>
          <w:rFonts w:ascii="Garamond" w:hAnsi="Garamond"/>
          <w:color w:val="4F81BD" w:themeColor="accent1"/>
        </w:rPr>
        <w:t>(Umoren &amp; Udonquak, 2022)</w:t>
      </w:r>
      <w:r w:rsidRPr="0012071C">
        <w:rPr>
          <w:rFonts w:ascii="Garamond" w:hAnsi="Garamond"/>
        </w:rPr>
        <w:t>.</w:t>
      </w:r>
      <w:r w:rsidR="00192D7C">
        <w:rPr>
          <w:rFonts w:ascii="Garamond" w:hAnsi="Garamond"/>
        </w:rPr>
        <w:t xml:space="preserve"> </w:t>
      </w:r>
      <w:r w:rsidRPr="0012071C">
        <w:rPr>
          <w:rFonts w:ascii="Garamond" w:hAnsi="Garamond"/>
        </w:rPr>
        <w:t xml:space="preserve">Many reality TV formats extend their reach through social media, creating interactive experiences such as live tweeting or hashtag challenges that contribute to the wider spread of their content </w:t>
      </w:r>
      <w:r w:rsidRPr="00B53616">
        <w:rPr>
          <w:rFonts w:ascii="Garamond" w:hAnsi="Garamond"/>
          <w:color w:val="4F81BD" w:themeColor="accent1"/>
        </w:rPr>
        <w:t>(Klein &amp; Coleman, 2022)</w:t>
      </w:r>
      <w:r w:rsidRPr="0012071C">
        <w:rPr>
          <w:rFonts w:ascii="Garamond" w:hAnsi="Garamond"/>
        </w:rPr>
        <w:t>.</w:t>
      </w:r>
      <w:r w:rsidR="008D77BA" w:rsidRPr="0012071C">
        <w:rPr>
          <w:rFonts w:ascii="Garamond" w:hAnsi="Garamond"/>
        </w:rPr>
        <w:t xml:space="preserve"> Through strategic cultivation and promotion of personal brands, contestants can leverage viral moments to build a following that lasts long after the event ends </w:t>
      </w:r>
      <w:r w:rsidR="008D77BA" w:rsidRPr="00B53616">
        <w:rPr>
          <w:rFonts w:ascii="Garamond" w:hAnsi="Garamond"/>
          <w:color w:val="4F81BD" w:themeColor="accent1"/>
        </w:rPr>
        <w:t>(Klein &amp; Coleman, 2022)</w:t>
      </w:r>
      <w:r w:rsidR="008D77BA" w:rsidRPr="0012071C">
        <w:rPr>
          <w:rFonts w:ascii="Garamond" w:hAnsi="Garamond"/>
        </w:rPr>
        <w:t xml:space="preserve">. </w:t>
      </w:r>
      <w:r w:rsidRPr="0012071C">
        <w:rPr>
          <w:rFonts w:ascii="Garamond" w:hAnsi="Garamond"/>
        </w:rPr>
        <w:t>Viewers connected with reality TV participants because they often presented relatable challenges and triumphs.</w:t>
      </w:r>
      <w:r w:rsidR="008D77BA" w:rsidRPr="0012071C">
        <w:rPr>
          <w:rFonts w:ascii="Garamond" w:hAnsi="Garamond"/>
        </w:rPr>
        <w:t xml:space="preserve"> </w:t>
      </w:r>
      <w:r w:rsidRPr="0012071C">
        <w:rPr>
          <w:rFonts w:ascii="Garamond" w:hAnsi="Garamond"/>
        </w:rPr>
        <w:t xml:space="preserve">This ability amplifies emotional connections, making content more shareable and memorable </w:t>
      </w:r>
      <w:r w:rsidRPr="00B53616">
        <w:rPr>
          <w:rFonts w:ascii="Garamond" w:hAnsi="Garamond"/>
          <w:color w:val="4F81BD" w:themeColor="accent1"/>
        </w:rPr>
        <w:t>(Tsay-Vogel &amp; Krakowiak, 2015)</w:t>
      </w:r>
      <w:r w:rsidRPr="0012071C">
        <w:rPr>
          <w:rFonts w:ascii="Garamond" w:hAnsi="Garamond"/>
        </w:rPr>
        <w:t>.</w:t>
      </w:r>
      <w:r w:rsidR="008D77BA" w:rsidRPr="0012071C">
        <w:rPr>
          <w:rFonts w:ascii="Garamond" w:hAnsi="Garamond"/>
        </w:rPr>
        <w:t xml:space="preserve"> </w:t>
      </w:r>
      <w:r w:rsidRPr="0012071C">
        <w:rPr>
          <w:rFonts w:ascii="Garamond" w:hAnsi="Garamond"/>
        </w:rPr>
        <w:t>Now, imagine the impact it can spread through a single popular reality TV, then double, triple, and more.</w:t>
      </w:r>
      <w:r w:rsidR="008D77BA" w:rsidRPr="0012071C">
        <w:rPr>
          <w:rFonts w:ascii="Garamond" w:hAnsi="Garamond"/>
        </w:rPr>
        <w:t xml:space="preserve"> </w:t>
      </w:r>
      <w:r w:rsidRPr="0012071C">
        <w:rPr>
          <w:rFonts w:ascii="Garamond" w:hAnsi="Garamond"/>
        </w:rPr>
        <w:t xml:space="preserve">Netflix’s </w:t>
      </w:r>
      <w:r w:rsidRPr="0012071C">
        <w:rPr>
          <w:rFonts w:ascii="Garamond" w:hAnsi="Garamond"/>
          <w:i/>
          <w:iCs/>
        </w:rPr>
        <w:t>Love Is Blind</w:t>
      </w:r>
      <w:r w:rsidRPr="0012071C">
        <w:rPr>
          <w:rFonts w:ascii="Garamond" w:hAnsi="Garamond"/>
        </w:rPr>
        <w:t xml:space="preserve"> and has gained popularity through its casts’ social media presence.</w:t>
      </w:r>
      <w:r w:rsidR="008D77BA" w:rsidRPr="0012071C">
        <w:rPr>
          <w:rFonts w:ascii="Garamond" w:hAnsi="Garamond"/>
        </w:rPr>
        <w:t xml:space="preserve"> </w:t>
      </w:r>
      <w:r w:rsidRPr="0012071C">
        <w:rPr>
          <w:rFonts w:ascii="Garamond" w:hAnsi="Garamond"/>
        </w:rPr>
        <w:t xml:space="preserve">The original </w:t>
      </w:r>
      <w:r w:rsidRPr="0012071C">
        <w:rPr>
          <w:rFonts w:ascii="Garamond" w:hAnsi="Garamond"/>
          <w:i/>
          <w:iCs/>
        </w:rPr>
        <w:t xml:space="preserve">Love Is Blind </w:t>
      </w:r>
      <w:r w:rsidRPr="0012071C">
        <w:rPr>
          <w:rFonts w:ascii="Garamond" w:hAnsi="Garamond"/>
        </w:rPr>
        <w:t xml:space="preserve">has aired for seven seasons in the United States and has been produced in many territories around the world: </w:t>
      </w:r>
      <w:r w:rsidRPr="0012071C">
        <w:rPr>
          <w:rFonts w:ascii="Garamond" w:hAnsi="Garamond"/>
          <w:i/>
          <w:iCs/>
        </w:rPr>
        <w:t>Love Is Blind: Brazil; Love Is Blind: Japan; Love Is Blind: France; Love Is Blind: Sweden; Love Is Blind: UK; Love Is Blind: Argentina; Love Is Blind: Germany; Love Is Blind: Mexico; Love Is Blind Habibi; and Love Is Blind: Italy.</w:t>
      </w:r>
    </w:p>
    <w:p w14:paraId="26C7E810" w14:textId="6AE0960A" w:rsidR="008D77BA" w:rsidRPr="0012071C" w:rsidRDefault="00E63336" w:rsidP="008D77BA">
      <w:pPr>
        <w:ind w:firstLine="720"/>
        <w:jc w:val="both"/>
        <w:rPr>
          <w:rFonts w:ascii="Garamond" w:hAnsi="Garamond"/>
        </w:rPr>
      </w:pPr>
      <w:r w:rsidRPr="0012071C">
        <w:rPr>
          <w:rFonts w:ascii="Garamond" w:hAnsi="Garamond"/>
        </w:rPr>
        <w:t>Despite its success in replicating concepts, the management of TV production has questionable practices regarding the commodification of production crews as management employees.</w:t>
      </w:r>
      <w:r w:rsidR="008D77BA" w:rsidRPr="0012071C">
        <w:rPr>
          <w:rFonts w:ascii="Garamond" w:hAnsi="Garamond"/>
        </w:rPr>
        <w:t xml:space="preserve"> </w:t>
      </w:r>
      <w:r w:rsidRPr="0012071C">
        <w:rPr>
          <w:rFonts w:ascii="Garamond" w:hAnsi="Garamond"/>
        </w:rPr>
        <w:t>Production management of reality TV frequently puts profits and viewership ahead of employee-friendly procedures.</w:t>
      </w:r>
      <w:r w:rsidR="008D77BA" w:rsidRPr="0012071C">
        <w:rPr>
          <w:rFonts w:ascii="Garamond" w:hAnsi="Garamond"/>
        </w:rPr>
        <w:t xml:space="preserve"> </w:t>
      </w:r>
      <w:r w:rsidRPr="0012071C">
        <w:rPr>
          <w:rFonts w:ascii="Garamond" w:hAnsi="Garamond"/>
        </w:rPr>
        <w:t xml:space="preserve">Analysis of the creation of programs such as </w:t>
      </w:r>
      <w:r w:rsidRPr="0012071C">
        <w:rPr>
          <w:rFonts w:ascii="Garamond" w:hAnsi="Garamond"/>
          <w:i/>
          <w:iCs/>
        </w:rPr>
        <w:t>D'Academy</w:t>
      </w:r>
      <w:r w:rsidRPr="0012071C">
        <w:rPr>
          <w:rFonts w:ascii="Garamond" w:hAnsi="Garamond"/>
        </w:rPr>
        <w:t xml:space="preserve"> and </w:t>
      </w:r>
      <w:r w:rsidRPr="0012071C">
        <w:rPr>
          <w:rFonts w:ascii="Garamond" w:hAnsi="Garamond"/>
          <w:i/>
          <w:iCs/>
        </w:rPr>
        <w:t>D'Star</w:t>
      </w:r>
      <w:r w:rsidRPr="0012071C">
        <w:rPr>
          <w:rFonts w:ascii="Garamond" w:hAnsi="Garamond"/>
        </w:rPr>
        <w:t xml:space="preserve"> demonstrates that management choices are heavily influenced by the commodification of gimmick as well as long working hours </w:t>
      </w:r>
      <w:r w:rsidRPr="00B53616">
        <w:rPr>
          <w:rFonts w:ascii="Garamond" w:hAnsi="Garamond"/>
          <w:color w:val="4F81BD" w:themeColor="accent1"/>
        </w:rPr>
        <w:t>(Susanti</w:t>
      </w:r>
      <w:r w:rsidR="00B53616" w:rsidRPr="00B53616">
        <w:rPr>
          <w:rFonts w:ascii="Garamond" w:hAnsi="Garamond"/>
          <w:color w:val="4F81BD" w:themeColor="accent1"/>
        </w:rPr>
        <w:t xml:space="preserve"> et al.</w:t>
      </w:r>
      <w:r w:rsidRPr="00B53616">
        <w:rPr>
          <w:rFonts w:ascii="Garamond" w:hAnsi="Garamond"/>
          <w:color w:val="4F81BD" w:themeColor="accent1"/>
        </w:rPr>
        <w:t>, 2020)</w:t>
      </w:r>
      <w:r w:rsidRPr="0012071C">
        <w:rPr>
          <w:rFonts w:ascii="Garamond" w:hAnsi="Garamond"/>
        </w:rPr>
        <w:t>.</w:t>
      </w:r>
      <w:r w:rsidR="008D77BA" w:rsidRPr="0012071C">
        <w:rPr>
          <w:rFonts w:ascii="Garamond" w:hAnsi="Garamond"/>
        </w:rPr>
        <w:t xml:space="preserve"> </w:t>
      </w:r>
      <w:r w:rsidRPr="0012071C">
        <w:rPr>
          <w:rFonts w:ascii="Garamond" w:hAnsi="Garamond"/>
        </w:rPr>
        <w:t xml:space="preserve">Participants are frequently required to divulge personal tales during the pre-production stage to intentionally construct tensions between contestants, judges, and hosts </w:t>
      </w:r>
      <w:r w:rsidR="00B53616" w:rsidRPr="0012071C">
        <w:rPr>
          <w:rFonts w:ascii="Garamond" w:hAnsi="Garamond"/>
        </w:rPr>
        <w:t>to</w:t>
      </w:r>
      <w:r w:rsidRPr="0012071C">
        <w:rPr>
          <w:rFonts w:ascii="Garamond" w:hAnsi="Garamond"/>
        </w:rPr>
        <w:t xml:space="preserve"> draw viewers.</w:t>
      </w:r>
      <w:r w:rsidR="008D77BA" w:rsidRPr="0012071C">
        <w:rPr>
          <w:rFonts w:ascii="Garamond" w:hAnsi="Garamond"/>
        </w:rPr>
        <w:t xml:space="preserve"> </w:t>
      </w:r>
      <w:r w:rsidRPr="0012071C">
        <w:rPr>
          <w:rFonts w:ascii="Garamond" w:hAnsi="Garamond"/>
        </w:rPr>
        <w:t>Because participants are required to divulge private details about themselves for possible on-air use, this procedure can be intrusive.</w:t>
      </w:r>
      <w:r w:rsidR="008D77BA" w:rsidRPr="0012071C">
        <w:rPr>
          <w:rFonts w:ascii="Garamond" w:hAnsi="Garamond"/>
        </w:rPr>
        <w:t xml:space="preserve"> </w:t>
      </w:r>
      <w:r w:rsidRPr="0012071C">
        <w:rPr>
          <w:rFonts w:ascii="Garamond" w:hAnsi="Garamond"/>
        </w:rPr>
        <w:t>The shows that ' lengthy broadcast times</w:t>
      </w:r>
      <w:r w:rsidR="00B53616">
        <w:rPr>
          <w:rFonts w:ascii="Garamond" w:hAnsi="Garamond"/>
        </w:rPr>
        <w:t xml:space="preserve"> </w:t>
      </w:r>
      <w:r w:rsidRPr="0012071C">
        <w:rPr>
          <w:rFonts w:ascii="Garamond" w:hAnsi="Garamond"/>
        </w:rPr>
        <w:t>up to six hours at times</w:t>
      </w:r>
      <w:r w:rsidR="00B53616">
        <w:rPr>
          <w:rFonts w:ascii="Garamond" w:hAnsi="Garamond"/>
        </w:rPr>
        <w:t xml:space="preserve"> </w:t>
      </w:r>
      <w:r w:rsidRPr="0012071C">
        <w:rPr>
          <w:rFonts w:ascii="Garamond" w:hAnsi="Garamond"/>
        </w:rPr>
        <w:t>reflect management that prioritizes efficiency over consideration for the psychological and physical toll that personnel and participants endure.</w:t>
      </w:r>
      <w:r w:rsidR="008D77BA" w:rsidRPr="0012071C">
        <w:rPr>
          <w:rFonts w:ascii="Garamond" w:hAnsi="Garamond"/>
        </w:rPr>
        <w:t xml:space="preserve"> </w:t>
      </w:r>
      <w:r w:rsidRPr="0012071C">
        <w:rPr>
          <w:rFonts w:ascii="Garamond" w:hAnsi="Garamond"/>
        </w:rPr>
        <w:t xml:space="preserve">The main goal of these tactics is to increase revenue by guaranteeing strong ratings during prime hours </w:t>
      </w:r>
      <w:r w:rsidRPr="00B53616">
        <w:rPr>
          <w:rFonts w:ascii="Garamond" w:hAnsi="Garamond"/>
          <w:color w:val="4F81BD" w:themeColor="accent1"/>
        </w:rPr>
        <w:t>(Susanti et al., 2020)</w:t>
      </w:r>
      <w:r w:rsidRPr="0012071C">
        <w:rPr>
          <w:rFonts w:ascii="Garamond" w:hAnsi="Garamond"/>
        </w:rPr>
        <w:t>.</w:t>
      </w:r>
    </w:p>
    <w:p w14:paraId="5E1E6ED9" w14:textId="720F94D1" w:rsidR="008D77BA" w:rsidRPr="0012071C" w:rsidRDefault="00E63336" w:rsidP="008D77BA">
      <w:pPr>
        <w:ind w:firstLine="720"/>
        <w:jc w:val="both"/>
        <w:rPr>
          <w:rFonts w:ascii="Garamond" w:hAnsi="Garamond"/>
        </w:rPr>
      </w:pPr>
      <w:r w:rsidRPr="0012071C">
        <w:rPr>
          <w:rFonts w:ascii="Garamond" w:hAnsi="Garamond"/>
        </w:rPr>
        <w:t>There is no guarantee that every successful and popular reality TV is beneficial to many economic sectors.</w:t>
      </w:r>
      <w:r w:rsidR="008D77BA" w:rsidRPr="0012071C">
        <w:rPr>
          <w:rFonts w:ascii="Garamond" w:hAnsi="Garamond"/>
        </w:rPr>
        <w:t xml:space="preserve"> </w:t>
      </w:r>
      <w:r w:rsidRPr="0012071C">
        <w:rPr>
          <w:rFonts w:ascii="Garamond" w:hAnsi="Garamond"/>
        </w:rPr>
        <w:t>However, it is worth considering managing the well-rounded production of reality TVs to promote certain specific economic areas, such as tourism.</w:t>
      </w:r>
      <w:r w:rsidR="008D77BA" w:rsidRPr="0012071C">
        <w:rPr>
          <w:rFonts w:ascii="Garamond" w:hAnsi="Garamond"/>
        </w:rPr>
        <w:t xml:space="preserve"> By exposing viewers to beautiful places and cultural landmarks, reality shows serve as independent agents of destination promotion, affecting their opinions. Reality TV such as </w:t>
      </w:r>
      <w:r w:rsidR="008D77BA" w:rsidRPr="0012071C">
        <w:rPr>
          <w:rFonts w:ascii="Garamond" w:hAnsi="Garamond"/>
          <w:i/>
          <w:iCs/>
        </w:rPr>
        <w:t>The Amazing Race</w:t>
      </w:r>
      <w:r w:rsidR="008D77BA" w:rsidRPr="0012071C">
        <w:rPr>
          <w:rFonts w:ascii="Garamond" w:hAnsi="Garamond"/>
        </w:rPr>
        <w:t xml:space="preserve"> improve familiarity and travel intention toward featured destinations </w:t>
      </w:r>
      <w:r w:rsidR="008D77BA" w:rsidRPr="0012071C">
        <w:rPr>
          <w:rFonts w:ascii="Garamond" w:hAnsi="Garamond"/>
        </w:rPr>
        <w:lastRenderedPageBreak/>
        <w:t xml:space="preserve">by boosting cognitive and emotive impressions of those places </w:t>
      </w:r>
      <w:r w:rsidR="008D77BA" w:rsidRPr="00B53616">
        <w:rPr>
          <w:rFonts w:ascii="Garamond" w:hAnsi="Garamond"/>
          <w:color w:val="4F81BD" w:themeColor="accent1"/>
        </w:rPr>
        <w:t>(Mege &amp; Aruan, 2021)</w:t>
      </w:r>
      <w:r w:rsidR="008D77BA" w:rsidRPr="0012071C">
        <w:rPr>
          <w:rFonts w:ascii="Garamond" w:hAnsi="Garamond"/>
        </w:rPr>
        <w:t>.</w:t>
      </w:r>
      <w:r w:rsidR="008D77BA" w:rsidRPr="0012071C">
        <w:t>​</w:t>
      </w:r>
      <w:r w:rsidR="008D77BA" w:rsidRPr="0012071C">
        <w:rPr>
          <w:rFonts w:ascii="Garamond" w:hAnsi="Garamond"/>
        </w:rPr>
        <w:t xml:space="preserve"> </w:t>
      </w:r>
      <w:r w:rsidRPr="0012071C">
        <w:rPr>
          <w:rFonts w:ascii="Garamond" w:hAnsi="Garamond"/>
        </w:rPr>
        <w:t xml:space="preserve">Reality programs engage viewers at an emotional level using immersive imagery and storytelling </w:t>
      </w:r>
      <w:r w:rsidRPr="00B53616">
        <w:rPr>
          <w:rFonts w:ascii="Garamond" w:hAnsi="Garamond"/>
          <w:color w:val="4F81BD" w:themeColor="accent1"/>
        </w:rPr>
        <w:t>(Akmalia, et al., 2024)</w:t>
      </w:r>
      <w:r w:rsidRPr="0012071C">
        <w:rPr>
          <w:rFonts w:ascii="Garamond" w:hAnsi="Garamond"/>
        </w:rPr>
        <w:t>.</w:t>
      </w:r>
      <w:r w:rsidR="008D77BA" w:rsidRPr="0012071C">
        <w:rPr>
          <w:rFonts w:ascii="Garamond" w:hAnsi="Garamond"/>
        </w:rPr>
        <w:t xml:space="preserve"> For instance, viewers and participants get fond of places that are frequently highlighted in challenges or stories, promoting interest in travel </w:t>
      </w:r>
      <w:r w:rsidR="008D77BA" w:rsidRPr="00B53616">
        <w:rPr>
          <w:rFonts w:ascii="Garamond" w:hAnsi="Garamond"/>
          <w:color w:val="4F81BD" w:themeColor="accent1"/>
        </w:rPr>
        <w:t>(Mayagita, 2021)</w:t>
      </w:r>
      <w:r w:rsidR="008D77BA" w:rsidRPr="0012071C">
        <w:rPr>
          <w:rFonts w:ascii="Garamond" w:hAnsi="Garamond"/>
        </w:rPr>
        <w:t>.</w:t>
      </w:r>
      <w:r w:rsidR="008D77BA" w:rsidRPr="0012071C">
        <w:t>​</w:t>
      </w:r>
      <w:r w:rsidR="008D77BA" w:rsidRPr="0012071C">
        <w:rPr>
          <w:rFonts w:ascii="Garamond" w:hAnsi="Garamond"/>
        </w:rPr>
        <w:t xml:space="preserve"> </w:t>
      </w:r>
      <w:r w:rsidRPr="0012071C">
        <w:rPr>
          <w:rFonts w:ascii="Garamond" w:hAnsi="Garamond"/>
        </w:rPr>
        <w:t>The South Korean media industry has its own model to integrate government planning as a tourism marketing strategy by collaborating with production companies to feature destinations in reality shows.</w:t>
      </w:r>
      <w:r w:rsidR="008D77BA" w:rsidRPr="0012071C">
        <w:rPr>
          <w:rFonts w:ascii="Garamond" w:hAnsi="Garamond"/>
        </w:rPr>
        <w:t xml:space="preserve"> This helps to amplify reach and build a positive image of the location as a desirable travel spot </w:t>
      </w:r>
      <w:r w:rsidR="008D77BA" w:rsidRPr="00B53616">
        <w:rPr>
          <w:rFonts w:ascii="Garamond" w:hAnsi="Garamond"/>
          <w:color w:val="4F81BD" w:themeColor="accent1"/>
        </w:rPr>
        <w:t>(Rhee</w:t>
      </w:r>
      <w:r w:rsidR="00B53616" w:rsidRPr="00B53616">
        <w:rPr>
          <w:rFonts w:ascii="Garamond" w:hAnsi="Garamond"/>
          <w:color w:val="4F81BD" w:themeColor="accent1"/>
        </w:rPr>
        <w:t xml:space="preserve"> et al.</w:t>
      </w:r>
      <w:r w:rsidR="008D77BA" w:rsidRPr="00B53616">
        <w:rPr>
          <w:rFonts w:ascii="Garamond" w:hAnsi="Garamond"/>
          <w:color w:val="4F81BD" w:themeColor="accent1"/>
        </w:rPr>
        <w:t>, 2011)</w:t>
      </w:r>
      <w:r w:rsidR="008D77BA" w:rsidRPr="0012071C">
        <w:rPr>
          <w:rFonts w:ascii="Garamond" w:hAnsi="Garamond"/>
        </w:rPr>
        <w:t xml:space="preserve">. </w:t>
      </w:r>
      <w:r w:rsidRPr="0012071C">
        <w:rPr>
          <w:rFonts w:ascii="Garamond" w:hAnsi="Garamond"/>
        </w:rPr>
        <w:t>This involves depicting historical landmarks, contemporary attractions, and regional customs, generating an interest in Korean travel on a global scale.</w:t>
      </w:r>
      <w:r w:rsidR="008D77BA" w:rsidRPr="0012071C">
        <w:rPr>
          <w:rFonts w:ascii="Garamond" w:hAnsi="Garamond"/>
        </w:rPr>
        <w:t xml:space="preserve"> </w:t>
      </w:r>
      <w:r w:rsidRPr="0012071C">
        <w:rPr>
          <w:rFonts w:ascii="Garamond" w:hAnsi="Garamond"/>
        </w:rPr>
        <w:t>Audio visual content can be used as soft promotion material in marketing intermediaries.</w:t>
      </w:r>
    </w:p>
    <w:p w14:paraId="508F6E25" w14:textId="4A5B179D" w:rsidR="008D77BA" w:rsidRPr="0012071C" w:rsidRDefault="00E63336" w:rsidP="008D77BA">
      <w:pPr>
        <w:ind w:firstLine="720"/>
        <w:jc w:val="both"/>
        <w:rPr>
          <w:rFonts w:ascii="Garamond" w:hAnsi="Garamond"/>
        </w:rPr>
      </w:pPr>
      <w:r w:rsidRPr="0012071C">
        <w:rPr>
          <w:rFonts w:ascii="Garamond" w:hAnsi="Garamond"/>
        </w:rPr>
        <w:t xml:space="preserve">Marketing intermediaries enable companies to advertise, market, and deliver goods to consumers </w:t>
      </w:r>
      <w:r w:rsidRPr="00B53616">
        <w:rPr>
          <w:rFonts w:ascii="Garamond" w:hAnsi="Garamond"/>
          <w:color w:val="4F81BD" w:themeColor="accent1"/>
        </w:rPr>
        <w:t>(Cempaka &amp; Srimayasandy, 2024)</w:t>
      </w:r>
      <w:r w:rsidRPr="0012071C">
        <w:rPr>
          <w:rFonts w:ascii="Garamond" w:hAnsi="Garamond"/>
        </w:rPr>
        <w:t>.</w:t>
      </w:r>
      <w:r w:rsidR="008D77BA" w:rsidRPr="0012071C">
        <w:rPr>
          <w:rFonts w:ascii="Garamond" w:hAnsi="Garamond"/>
        </w:rPr>
        <w:t xml:space="preserve"> </w:t>
      </w:r>
      <w:r w:rsidRPr="0012071C">
        <w:rPr>
          <w:rFonts w:ascii="Garamond" w:hAnsi="Garamond"/>
        </w:rPr>
        <w:t>In this case, the company is the government, the goods are tourism or destination spots, the advertisement is the reality TV shows which feature destinations, and the consumers are the audience.</w:t>
      </w:r>
      <w:r w:rsidR="008D77BA" w:rsidRPr="0012071C">
        <w:rPr>
          <w:rFonts w:ascii="Garamond" w:hAnsi="Garamond"/>
        </w:rPr>
        <w:t xml:space="preserve"> </w:t>
      </w:r>
      <w:r w:rsidRPr="0012071C">
        <w:rPr>
          <w:rFonts w:ascii="Garamond" w:hAnsi="Garamond"/>
        </w:rPr>
        <w:t>There are two strategies to apply marketing intermediaries. First, media outlets postpone revealing additional negative reviews of strongly pushed products.</w:t>
      </w:r>
      <w:r w:rsidR="008D77BA" w:rsidRPr="0012071C">
        <w:rPr>
          <w:rFonts w:ascii="Garamond" w:hAnsi="Garamond"/>
        </w:rPr>
        <w:t xml:space="preserve"> Our view of this pattern is that critics practice relationship management. </w:t>
      </w:r>
      <w:r w:rsidRPr="0012071C">
        <w:rPr>
          <w:rFonts w:ascii="Garamond" w:hAnsi="Garamond"/>
        </w:rPr>
        <w:t>Second, media outlets artificially distinguish themselves from the competition.</w:t>
      </w:r>
      <w:r w:rsidR="008D77BA" w:rsidRPr="0012071C">
        <w:rPr>
          <w:rFonts w:ascii="Garamond" w:hAnsi="Garamond"/>
        </w:rPr>
        <w:t xml:space="preserve"> </w:t>
      </w:r>
      <w:r w:rsidRPr="0012071C">
        <w:rPr>
          <w:rFonts w:ascii="Garamond" w:hAnsi="Garamond"/>
        </w:rPr>
        <w:t>No two organizations have the same taste positioning, but by analyzing media outlet pairs, we show that critics are more deviant when they examine another's opinion.</w:t>
      </w:r>
      <w:r w:rsidR="008D77BA" w:rsidRPr="0012071C">
        <w:rPr>
          <w:rFonts w:ascii="Garamond" w:hAnsi="Garamond"/>
        </w:rPr>
        <w:t xml:space="preserve"> </w:t>
      </w:r>
      <w:r w:rsidRPr="0012071C">
        <w:rPr>
          <w:rFonts w:ascii="Garamond" w:hAnsi="Garamond"/>
        </w:rPr>
        <w:t xml:space="preserve">Our assessment of this pattern is that media outlets constantly reposition themselves to provide distinct perspectives to their customers </w:t>
      </w:r>
      <w:r w:rsidRPr="00B53616">
        <w:rPr>
          <w:rFonts w:ascii="Garamond" w:hAnsi="Garamond"/>
          <w:color w:val="4F81BD" w:themeColor="accent1"/>
        </w:rPr>
        <w:t>(Olson &amp; Waguespack, 2020)</w:t>
      </w:r>
      <w:r w:rsidRPr="0012071C">
        <w:rPr>
          <w:rFonts w:ascii="Garamond" w:hAnsi="Garamond"/>
        </w:rPr>
        <w:t>.</w:t>
      </w:r>
    </w:p>
    <w:p w14:paraId="0AF78531" w14:textId="68C14E1B" w:rsidR="008D77BA" w:rsidRDefault="00E63336" w:rsidP="005742D8">
      <w:pPr>
        <w:ind w:firstLine="720"/>
        <w:contextualSpacing/>
        <w:jc w:val="both"/>
        <w:rPr>
          <w:rFonts w:ascii="Garamond" w:hAnsi="Garamond"/>
          <w:b/>
          <w:bCs/>
        </w:rPr>
      </w:pPr>
      <w:r w:rsidRPr="0012071C">
        <w:rPr>
          <w:rFonts w:ascii="Garamond" w:hAnsi="Garamond"/>
        </w:rPr>
        <w:t>This study aims to investigate the function of reality television as an intermediary in regional tourism marketing communication.</w:t>
      </w:r>
      <w:r w:rsidR="008D77BA" w:rsidRPr="0012071C">
        <w:rPr>
          <w:rFonts w:ascii="Garamond" w:hAnsi="Garamond"/>
        </w:rPr>
        <w:t xml:space="preserve"> </w:t>
      </w:r>
      <w:r w:rsidRPr="0012071C">
        <w:rPr>
          <w:rFonts w:ascii="Garamond" w:hAnsi="Garamond"/>
        </w:rPr>
        <w:t>The specific purpose of this study is to examine how popular reality TV presents images of local locations that might influence audiences to encourage familiarity and increase trip intentions.</w:t>
      </w:r>
      <w:r w:rsidR="008D77BA" w:rsidRPr="0012071C">
        <w:rPr>
          <w:rFonts w:ascii="Garamond" w:hAnsi="Garamond"/>
        </w:rPr>
        <w:t xml:space="preserve"> </w:t>
      </w:r>
      <w:r w:rsidRPr="0012071C">
        <w:rPr>
          <w:rFonts w:ascii="Garamond" w:hAnsi="Garamond"/>
        </w:rPr>
        <w:t>Additionally, it seeks to evaluate reality TV's potential as a tactical instrument for destination marketing organizations to boost engagement, attract travellers, and eventually support regional tourism</w:t>
      </w:r>
      <w:r>
        <w:rPr>
          <w:rFonts w:ascii="Garamond" w:hAnsi="Garamond"/>
        </w:rPr>
        <w:t>.</w:t>
      </w:r>
    </w:p>
    <w:p w14:paraId="5D3197F7" w14:textId="304F5876" w:rsidR="008D77BA" w:rsidRDefault="008D77BA" w:rsidP="008D77BA">
      <w:pPr>
        <w:contextualSpacing/>
        <w:jc w:val="both"/>
        <w:rPr>
          <w:rFonts w:ascii="Garamond" w:hAnsi="Garamond"/>
          <w:b/>
          <w:bCs/>
        </w:rPr>
      </w:pPr>
    </w:p>
    <w:p w14:paraId="693101DC" w14:textId="25765792" w:rsidR="008D77BA" w:rsidRPr="00E63336" w:rsidRDefault="008D77BA" w:rsidP="00E63336">
      <w:pPr>
        <w:pStyle w:val="ListParagraph"/>
        <w:numPr>
          <w:ilvl w:val="0"/>
          <w:numId w:val="2"/>
        </w:numPr>
        <w:jc w:val="both"/>
        <w:rPr>
          <w:rFonts w:ascii="Garamond" w:hAnsi="Garamond"/>
          <w:b/>
          <w:bCs/>
        </w:rPr>
      </w:pPr>
      <w:r w:rsidRPr="00E63336">
        <w:rPr>
          <w:rFonts w:ascii="Garamond" w:hAnsi="Garamond"/>
          <w:b/>
          <w:bCs/>
        </w:rPr>
        <w:t>METHOD</w:t>
      </w:r>
    </w:p>
    <w:p w14:paraId="05BA85A3" w14:textId="77777777" w:rsidR="00B53616" w:rsidRDefault="00B53616" w:rsidP="005742D8">
      <w:pPr>
        <w:ind w:firstLine="720"/>
        <w:jc w:val="both"/>
        <w:rPr>
          <w:rFonts w:ascii="Garamond" w:hAnsi="Garamond"/>
          <w:lang w:val="en-US"/>
        </w:rPr>
      </w:pPr>
    </w:p>
    <w:p w14:paraId="736F6549" w14:textId="0CDA3DD6" w:rsidR="005742D8" w:rsidRPr="005742D8" w:rsidRDefault="00E63336" w:rsidP="005742D8">
      <w:pPr>
        <w:ind w:firstLine="720"/>
        <w:jc w:val="both"/>
        <w:rPr>
          <w:rFonts w:ascii="Garamond" w:hAnsi="Garamond"/>
        </w:rPr>
      </w:pPr>
      <w:r w:rsidRPr="0012071C">
        <w:rPr>
          <w:rFonts w:ascii="Garamond" w:hAnsi="Garamond"/>
          <w:lang w:val="en-US"/>
        </w:rPr>
        <w:t xml:space="preserve">This study is conducted using a qualitative approach and content analysis method by observing one of Netflix’s original TV shows, </w:t>
      </w:r>
      <w:r w:rsidRPr="0012071C">
        <w:rPr>
          <w:rFonts w:ascii="Garamond" w:hAnsi="Garamond"/>
          <w:i/>
          <w:iCs/>
          <w:lang w:val="en-US"/>
        </w:rPr>
        <w:t>Love Is Blind.</w:t>
      </w:r>
      <w:r w:rsidR="008D77BA" w:rsidRPr="0012071C">
        <w:rPr>
          <w:rFonts w:ascii="Garamond" w:hAnsi="Garamond"/>
          <w:lang w:val="en-US"/>
        </w:rPr>
        <w:t xml:space="preserve"> </w:t>
      </w:r>
      <w:r w:rsidR="008D77BA" w:rsidRPr="0012071C">
        <w:rPr>
          <w:rFonts w:ascii="Garamond" w:hAnsi="Garamond"/>
        </w:rPr>
        <w:t xml:space="preserve">The series promotes itself as "an experiment" to ascertain whether love is blind, or if one may develop romantic feelings for another individual without ever perceiving their appearance. </w:t>
      </w:r>
      <w:r w:rsidRPr="0012071C">
        <w:rPr>
          <w:rFonts w:ascii="Garamond" w:hAnsi="Garamond"/>
        </w:rPr>
        <w:t>Therefore, to eliminate the factor of physical attraction, contestants go on a series of dates inside “pods,” which are essentially two lounges connected by a translucent wall.</w:t>
      </w:r>
      <w:r w:rsidR="008D77BA" w:rsidRPr="0012071C">
        <w:rPr>
          <w:rFonts w:ascii="Garamond" w:hAnsi="Garamond"/>
        </w:rPr>
        <w:t xml:space="preserve"> </w:t>
      </w:r>
      <w:r w:rsidRPr="0012071C">
        <w:rPr>
          <w:rFonts w:ascii="Garamond" w:hAnsi="Garamond"/>
        </w:rPr>
        <w:t>Contestants can clearly hear each other, but they cannot see each other; women sit on one side and men on the other.</w:t>
      </w:r>
      <w:r w:rsidR="008D77BA" w:rsidRPr="0012071C">
        <w:rPr>
          <w:rFonts w:ascii="Garamond" w:hAnsi="Garamond"/>
        </w:rPr>
        <w:t xml:space="preserve"> </w:t>
      </w:r>
      <w:r w:rsidRPr="0012071C">
        <w:rPr>
          <w:rFonts w:ascii="Garamond" w:hAnsi="Garamond"/>
        </w:rPr>
        <w:t>After five to ten days, the contestants settled on their fiancés.</w:t>
      </w:r>
      <w:r w:rsidR="008D77BA" w:rsidRPr="0012071C">
        <w:rPr>
          <w:rFonts w:ascii="Garamond" w:hAnsi="Garamond"/>
        </w:rPr>
        <w:t xml:space="preserve"> </w:t>
      </w:r>
      <w:r w:rsidRPr="0012071C">
        <w:rPr>
          <w:rFonts w:ascii="Garamond" w:hAnsi="Garamond"/>
        </w:rPr>
        <w:t>Once couples have become engaged, they meet in person.</w:t>
      </w:r>
      <w:r w:rsidR="008D77BA" w:rsidRPr="0012071C">
        <w:rPr>
          <w:rFonts w:ascii="Garamond" w:hAnsi="Garamond"/>
        </w:rPr>
        <w:t xml:space="preserve"> </w:t>
      </w:r>
      <w:r w:rsidRPr="0012071C">
        <w:rPr>
          <w:rFonts w:ascii="Garamond" w:hAnsi="Garamond"/>
        </w:rPr>
        <w:t xml:space="preserve">They then go on vacations to exotic tourism destinations </w:t>
      </w:r>
      <w:r w:rsidRPr="00B53616">
        <w:rPr>
          <w:rFonts w:ascii="Garamond" w:hAnsi="Garamond"/>
          <w:color w:val="4F81BD" w:themeColor="accent1"/>
        </w:rPr>
        <w:t>(Crimmins, 2020)</w:t>
      </w:r>
      <w:r w:rsidRPr="0012071C">
        <w:rPr>
          <w:rFonts w:ascii="Garamond" w:hAnsi="Garamond"/>
        </w:rPr>
        <w:t>.</w:t>
      </w:r>
      <w:r w:rsidR="008D77BA" w:rsidRPr="0012071C">
        <w:rPr>
          <w:rFonts w:ascii="Garamond" w:hAnsi="Garamond"/>
        </w:rPr>
        <w:t xml:space="preserve"> </w:t>
      </w:r>
      <w:r w:rsidRPr="0012071C">
        <w:rPr>
          <w:rFonts w:ascii="Garamond" w:hAnsi="Garamond"/>
        </w:rPr>
        <w:t>This destination depends on the series version of the program.</w:t>
      </w:r>
      <w:r w:rsidR="008D77BA" w:rsidRPr="0012071C">
        <w:rPr>
          <w:rFonts w:ascii="Garamond" w:hAnsi="Garamond"/>
        </w:rPr>
        <w:t xml:space="preserve"> </w:t>
      </w:r>
      <w:r w:rsidRPr="0012071C">
        <w:rPr>
          <w:rFonts w:ascii="Garamond" w:hAnsi="Garamond"/>
        </w:rPr>
        <w:t xml:space="preserve">For example, </w:t>
      </w:r>
      <w:r w:rsidRPr="0012071C">
        <w:rPr>
          <w:rFonts w:ascii="Garamond" w:hAnsi="Garamond"/>
          <w:i/>
          <w:iCs/>
        </w:rPr>
        <w:t>Love Is Blind: UK</w:t>
      </w:r>
      <w:r w:rsidRPr="0012071C">
        <w:rPr>
          <w:rFonts w:ascii="Garamond" w:hAnsi="Garamond"/>
        </w:rPr>
        <w:t xml:space="preserve"> couples are going to Greece, the US version </w:t>
      </w:r>
      <w:r w:rsidRPr="0012071C">
        <w:rPr>
          <w:rFonts w:ascii="Garamond" w:hAnsi="Garamond"/>
          <w:i/>
          <w:iCs/>
        </w:rPr>
        <w:t>of Love Is Blind</w:t>
      </w:r>
      <w:r w:rsidRPr="0012071C">
        <w:rPr>
          <w:rFonts w:ascii="Garamond" w:hAnsi="Garamond"/>
        </w:rPr>
        <w:t xml:space="preserve"> couples are going to Mexico, etc.</w:t>
      </w:r>
      <w:r w:rsidR="008D77BA" w:rsidRPr="0012071C">
        <w:rPr>
          <w:rFonts w:ascii="Garamond" w:hAnsi="Garamond"/>
        </w:rPr>
        <w:t xml:space="preserve"> </w:t>
      </w:r>
      <w:r w:rsidRPr="0012071C">
        <w:rPr>
          <w:rFonts w:ascii="Garamond" w:hAnsi="Garamond"/>
        </w:rPr>
        <w:t xml:space="preserve">The scenes from the series’ episodes will be reviewed using content analysis to draw fruitful conclusions and build connections </w:t>
      </w:r>
      <w:r w:rsidRPr="005742D8">
        <w:rPr>
          <w:rFonts w:ascii="Garamond" w:hAnsi="Garamond"/>
        </w:rPr>
        <w:t xml:space="preserve">between the text and the real phenomenon </w:t>
      </w:r>
      <w:r w:rsidRPr="00B53616">
        <w:rPr>
          <w:rFonts w:ascii="Garamond" w:hAnsi="Garamond"/>
          <w:color w:val="4F81BD" w:themeColor="accent1"/>
        </w:rPr>
        <w:t>(Sirilakshmi et al., 2024)</w:t>
      </w:r>
      <w:r w:rsidRPr="005742D8">
        <w:rPr>
          <w:rFonts w:ascii="Garamond" w:hAnsi="Garamond"/>
        </w:rPr>
        <w:t>.</w:t>
      </w:r>
      <w:r w:rsidR="005742D8">
        <w:rPr>
          <w:rFonts w:ascii="Garamond" w:hAnsi="Garamond"/>
        </w:rPr>
        <w:t xml:space="preserve"> </w:t>
      </w:r>
      <w:r w:rsidRPr="005742D8">
        <w:rPr>
          <w:rFonts w:ascii="Garamond" w:hAnsi="Garamond"/>
          <w:lang w:eastAsia="en-US"/>
        </w:rPr>
        <w:t xml:space="preserve">The analysis concentrated on Seasons 1, 2, 4, 5, and 7 of the U.S. </w:t>
      </w:r>
      <w:r w:rsidR="00B53616" w:rsidRPr="005742D8">
        <w:rPr>
          <w:rFonts w:ascii="Garamond" w:hAnsi="Garamond"/>
          <w:lang w:eastAsia="en-US"/>
        </w:rPr>
        <w:t>versions</w:t>
      </w:r>
      <w:r w:rsidRPr="005742D8">
        <w:rPr>
          <w:rFonts w:ascii="Garamond" w:hAnsi="Garamond"/>
          <w:lang w:eastAsia="en-US"/>
        </w:rPr>
        <w:t xml:space="preserve"> of the show that featured Mexico as the destination for the engagement trip.</w:t>
      </w:r>
      <w:r w:rsidR="005742D8" w:rsidRPr="005742D8">
        <w:rPr>
          <w:rFonts w:ascii="Garamond" w:hAnsi="Garamond"/>
          <w:lang w:eastAsia="en-US"/>
        </w:rPr>
        <w:t xml:space="preserve"> </w:t>
      </w:r>
      <w:r w:rsidRPr="005742D8">
        <w:rPr>
          <w:rFonts w:ascii="Garamond" w:hAnsi="Garamond"/>
          <w:lang w:eastAsia="en-US"/>
        </w:rPr>
        <w:t>Purposive sampling was used to choose these episodes because of their overt use of the location as a major plot point in romance.</w:t>
      </w:r>
      <w:r w:rsidR="005742D8">
        <w:rPr>
          <w:rFonts w:ascii="Garamond" w:hAnsi="Garamond"/>
          <w:lang w:eastAsia="en-US"/>
        </w:rPr>
        <w:t xml:space="preserve"> </w:t>
      </w:r>
      <w:r w:rsidRPr="005742D8">
        <w:rPr>
          <w:rFonts w:ascii="Garamond" w:hAnsi="Garamond"/>
          <w:lang w:eastAsia="en-US"/>
        </w:rPr>
        <w:t>Both primary (cast reactions) and secondary (visual representations) destination image productions were used in the content analysis.</w:t>
      </w:r>
      <w:r w:rsidR="005742D8" w:rsidRPr="005742D8">
        <w:rPr>
          <w:rFonts w:ascii="Garamond" w:hAnsi="Garamond"/>
          <w:lang w:eastAsia="en-US"/>
        </w:rPr>
        <w:t xml:space="preserve"> </w:t>
      </w:r>
      <w:r w:rsidRPr="005742D8">
        <w:rPr>
          <w:rFonts w:ascii="Garamond" w:hAnsi="Garamond"/>
          <w:lang w:eastAsia="en-US"/>
        </w:rPr>
        <w:t>Screenshot documentation, dialogue transcription, and visual feature coding were all part of the data-collection process.</w:t>
      </w:r>
      <w:r w:rsidR="005742D8" w:rsidRPr="005742D8">
        <w:rPr>
          <w:rFonts w:ascii="Garamond" w:hAnsi="Garamond"/>
          <w:lang w:eastAsia="en-US"/>
        </w:rPr>
        <w:t xml:space="preserve"> </w:t>
      </w:r>
      <w:r w:rsidRPr="005742D8">
        <w:rPr>
          <w:rFonts w:ascii="Garamond" w:hAnsi="Garamond"/>
          <w:lang w:eastAsia="en-US"/>
        </w:rPr>
        <w:t>Scenery, cultural experience, opulent amenities, and emotional tone were among these categories.</w:t>
      </w:r>
    </w:p>
    <w:p w14:paraId="79971B51" w14:textId="127646B3" w:rsidR="008D77BA" w:rsidRPr="0012071C" w:rsidRDefault="00E63336" w:rsidP="008D77BA">
      <w:pPr>
        <w:ind w:firstLine="720"/>
        <w:jc w:val="both"/>
        <w:rPr>
          <w:rFonts w:ascii="Garamond" w:hAnsi="Garamond"/>
        </w:rPr>
      </w:pPr>
      <w:r w:rsidRPr="0012071C">
        <w:rPr>
          <w:rFonts w:ascii="Garamond" w:hAnsi="Garamond"/>
        </w:rPr>
        <w:t>The destination perception of tourism spots must be comprehended as destination image formation.</w:t>
      </w:r>
      <w:r w:rsidR="008D77BA" w:rsidRPr="0012071C">
        <w:rPr>
          <w:rFonts w:ascii="Garamond" w:hAnsi="Garamond"/>
        </w:rPr>
        <w:t xml:space="preserve"> </w:t>
      </w:r>
      <w:r w:rsidRPr="0012071C">
        <w:rPr>
          <w:rFonts w:ascii="Garamond" w:hAnsi="Garamond"/>
        </w:rPr>
        <w:t>Destination image production can be divided into two categories: the cognitive and affective aspects that make up the destination picture and the method by which the destination image is generated.</w:t>
      </w:r>
      <w:r w:rsidR="008D77BA" w:rsidRPr="0012071C">
        <w:rPr>
          <w:rFonts w:ascii="Garamond" w:hAnsi="Garamond"/>
        </w:rPr>
        <w:t xml:space="preserve"> </w:t>
      </w:r>
      <w:r w:rsidRPr="0012071C">
        <w:rPr>
          <w:rFonts w:ascii="Garamond" w:hAnsi="Garamond"/>
        </w:rPr>
        <w:t>The primary image is formed from first-hand experiences while visiting a destination.</w:t>
      </w:r>
      <w:r w:rsidR="008D77BA" w:rsidRPr="0012071C">
        <w:rPr>
          <w:rFonts w:ascii="Garamond" w:hAnsi="Garamond"/>
        </w:rPr>
        <w:t xml:space="preserve"> The secondary image is formed through contact with all of the formal or induced messages emanating from the Destination </w:t>
      </w:r>
      <w:r w:rsidR="008D77BA" w:rsidRPr="0012071C">
        <w:rPr>
          <w:rFonts w:ascii="Garamond" w:hAnsi="Garamond"/>
        </w:rPr>
        <w:lastRenderedPageBreak/>
        <w:t xml:space="preserve">Management Organization (DMO), tourism authority, or other commercial or public sector entities charged with promoting the destination, as well as contact with all of the organic and autonomous informal messages transmitted via channels such as word of mouth, social media, television, film, and travel writing </w:t>
      </w:r>
      <w:r w:rsidR="008D77BA" w:rsidRPr="00B53616">
        <w:rPr>
          <w:rFonts w:ascii="Garamond" w:hAnsi="Garamond"/>
          <w:color w:val="4F81BD" w:themeColor="accent1"/>
        </w:rPr>
        <w:t>(Kislali et al., 2020, in Skinner et al., 2021)</w:t>
      </w:r>
      <w:r w:rsidR="008D77BA" w:rsidRPr="0012071C">
        <w:rPr>
          <w:rFonts w:ascii="Garamond" w:hAnsi="Garamond"/>
        </w:rPr>
        <w:t xml:space="preserve">. </w:t>
      </w:r>
      <w:r w:rsidRPr="0012071C">
        <w:rPr>
          <w:rFonts w:ascii="Garamond" w:hAnsi="Garamond"/>
        </w:rPr>
        <w:t>Television programs set in tourist areas are now just as likely, if not more likely, to be reality-based than traditional vacation shows, in which presenters go to various destinations to report on them.</w:t>
      </w:r>
      <w:r w:rsidR="008D77BA" w:rsidRPr="0012071C">
        <w:rPr>
          <w:rFonts w:ascii="Garamond" w:hAnsi="Garamond"/>
        </w:rPr>
        <w:t xml:space="preserve"> </w:t>
      </w:r>
      <w:r w:rsidRPr="0012071C">
        <w:rPr>
          <w:rFonts w:ascii="Garamond" w:hAnsi="Garamond"/>
        </w:rPr>
        <w:t xml:space="preserve">Thus, it has been acknowledged that in these broadcasts, ‘the tourist is replacing the tourist location as the object of the television camera's gaze' </w:t>
      </w:r>
      <w:r w:rsidRPr="00B53616">
        <w:rPr>
          <w:rFonts w:ascii="Garamond" w:hAnsi="Garamond"/>
          <w:color w:val="4F81BD" w:themeColor="accent1"/>
        </w:rPr>
        <w:t>(Dunn, 2006, p.</w:t>
      </w:r>
      <w:r w:rsidR="008D77BA" w:rsidRPr="00B53616">
        <w:rPr>
          <w:rFonts w:ascii="Garamond" w:hAnsi="Garamond"/>
          <w:color w:val="4F81BD" w:themeColor="accent1"/>
        </w:rPr>
        <w:t xml:space="preserve"> 54)</w:t>
      </w:r>
      <w:r w:rsidR="008D77BA" w:rsidRPr="0012071C">
        <w:rPr>
          <w:rFonts w:ascii="Garamond" w:hAnsi="Garamond"/>
        </w:rPr>
        <w:t xml:space="preserve">, in </w:t>
      </w:r>
      <w:r w:rsidR="008D77BA" w:rsidRPr="00B53616">
        <w:rPr>
          <w:rFonts w:ascii="Garamond" w:hAnsi="Garamond"/>
          <w:color w:val="4F81BD" w:themeColor="accent1"/>
        </w:rPr>
        <w:t>Skinner et al.</w:t>
      </w:r>
      <w:r w:rsidR="00B53616">
        <w:rPr>
          <w:rFonts w:ascii="Garamond" w:hAnsi="Garamond"/>
          <w:color w:val="4F81BD" w:themeColor="accent1"/>
        </w:rPr>
        <w:t xml:space="preserve"> (</w:t>
      </w:r>
      <w:r w:rsidR="008D77BA" w:rsidRPr="00B53616">
        <w:rPr>
          <w:rFonts w:ascii="Garamond" w:hAnsi="Garamond"/>
          <w:color w:val="4F81BD" w:themeColor="accent1"/>
        </w:rPr>
        <w:t>2021)</w:t>
      </w:r>
      <w:r w:rsidR="008D77BA" w:rsidRPr="0012071C">
        <w:rPr>
          <w:rFonts w:ascii="Garamond" w:hAnsi="Garamond"/>
        </w:rPr>
        <w:t>.</w:t>
      </w:r>
      <w:r w:rsidR="00192D7C">
        <w:rPr>
          <w:rFonts w:ascii="Garamond" w:hAnsi="Garamond"/>
        </w:rPr>
        <w:t xml:space="preserve"> </w:t>
      </w:r>
      <w:r>
        <w:rPr>
          <w:rFonts w:ascii="Garamond" w:hAnsi="Garamond"/>
        </w:rPr>
        <w:t>Due to the nature of the data being secondary publicly available audiovisual content, ethical approval was not required.</w:t>
      </w:r>
    </w:p>
    <w:p w14:paraId="34FFF88C" w14:textId="1C6D0B77" w:rsidR="008D77BA" w:rsidRPr="0012071C" w:rsidRDefault="008D77BA" w:rsidP="008D77BA">
      <w:pPr>
        <w:ind w:firstLine="720"/>
        <w:jc w:val="both"/>
        <w:rPr>
          <w:rFonts w:ascii="Garamond" w:hAnsi="Garamond"/>
        </w:rPr>
      </w:pPr>
      <w:r w:rsidRPr="0012071C">
        <w:rPr>
          <w:rFonts w:ascii="Garamond" w:hAnsi="Garamond"/>
        </w:rPr>
        <w:t xml:space="preserve">In some situations, the location of a television or film has been compared to 'product placement' </w:t>
      </w:r>
      <w:r w:rsidRPr="00B53616">
        <w:rPr>
          <w:rFonts w:ascii="Garamond" w:hAnsi="Garamond"/>
          <w:color w:val="4F81BD" w:themeColor="accent1"/>
        </w:rPr>
        <w:t>(Alvarez &amp; Campo, 2011, in Skinner et al., 2021)</w:t>
      </w:r>
      <w:r w:rsidRPr="0012071C">
        <w:rPr>
          <w:rFonts w:ascii="Garamond" w:hAnsi="Garamond"/>
        </w:rPr>
        <w:t xml:space="preserve">, whereas 'destination placement' of a location in television or film </w:t>
      </w:r>
      <w:r w:rsidRPr="00B53616">
        <w:rPr>
          <w:rFonts w:ascii="Garamond" w:hAnsi="Garamond"/>
          <w:color w:val="4F81BD" w:themeColor="accent1"/>
        </w:rPr>
        <w:t xml:space="preserve">(Tessitore et al., 2014, in Skinner et al., 2021) </w:t>
      </w:r>
      <w:r w:rsidRPr="0012071C">
        <w:rPr>
          <w:rFonts w:ascii="Garamond" w:hAnsi="Garamond"/>
        </w:rPr>
        <w:t xml:space="preserve">would give representation regarding the location as needed in tourism promotion. </w:t>
      </w:r>
      <w:r w:rsidR="00E63336" w:rsidRPr="0012071C">
        <w:rPr>
          <w:rFonts w:ascii="Garamond" w:hAnsi="Garamond"/>
        </w:rPr>
        <w:t>These representations are visual inputs coded into secondary destination image production using visual rhetoric theory.</w:t>
      </w:r>
      <w:r w:rsidRPr="0012071C">
        <w:rPr>
          <w:rFonts w:ascii="Garamond" w:hAnsi="Garamond"/>
        </w:rPr>
        <w:t xml:space="preserve"> </w:t>
      </w:r>
      <w:r w:rsidR="00E63336" w:rsidRPr="0012071C">
        <w:rPr>
          <w:rFonts w:ascii="Garamond" w:hAnsi="Garamond"/>
        </w:rPr>
        <w:t>Visual rhetoric theory is critical in advertising, because it shapes opinions, elicits emotions, and influences customer decisions.</w:t>
      </w:r>
      <w:r w:rsidRPr="0012071C">
        <w:rPr>
          <w:rFonts w:ascii="Garamond" w:hAnsi="Garamond"/>
        </w:rPr>
        <w:t xml:space="preserve"> </w:t>
      </w:r>
      <w:r w:rsidR="00E63336" w:rsidRPr="0012071C">
        <w:rPr>
          <w:rFonts w:ascii="Garamond" w:hAnsi="Garamond"/>
        </w:rPr>
        <w:t>Beyond aesthetics, it is also important to create a compelling narrative for viewers.</w:t>
      </w:r>
      <w:r w:rsidRPr="0012071C">
        <w:rPr>
          <w:rFonts w:ascii="Garamond" w:hAnsi="Garamond"/>
        </w:rPr>
        <w:t xml:space="preserve"> </w:t>
      </w:r>
      <w:r w:rsidR="00E63336" w:rsidRPr="0012071C">
        <w:rPr>
          <w:rFonts w:ascii="Garamond" w:hAnsi="Garamond"/>
        </w:rPr>
        <w:t xml:space="preserve">Images serve as strategic tools for marketers to capture their attention and convey messages quickly </w:t>
      </w:r>
      <w:r w:rsidR="00E63336" w:rsidRPr="00B53616">
        <w:rPr>
          <w:rFonts w:ascii="Garamond" w:hAnsi="Garamond"/>
          <w:color w:val="4F81BD" w:themeColor="accent1"/>
        </w:rPr>
        <w:t>(Azman et al., 2024)</w:t>
      </w:r>
      <w:r w:rsidR="00E63336" w:rsidRPr="0012071C">
        <w:rPr>
          <w:rFonts w:ascii="Garamond" w:hAnsi="Garamond"/>
        </w:rPr>
        <w:t>.</w:t>
      </w:r>
    </w:p>
    <w:p w14:paraId="76EC7AD4" w14:textId="45709F0F" w:rsidR="008D77BA" w:rsidRDefault="008D77BA" w:rsidP="008D77BA">
      <w:pPr>
        <w:contextualSpacing/>
        <w:jc w:val="both"/>
        <w:rPr>
          <w:rFonts w:ascii="Garamond" w:hAnsi="Garamond"/>
          <w:b/>
          <w:bCs/>
        </w:rPr>
      </w:pPr>
    </w:p>
    <w:p w14:paraId="2242033E" w14:textId="7856E62E" w:rsidR="008D77BA" w:rsidRPr="00E63336" w:rsidRDefault="008D77BA" w:rsidP="00E63336">
      <w:pPr>
        <w:pStyle w:val="ListParagraph"/>
        <w:numPr>
          <w:ilvl w:val="0"/>
          <w:numId w:val="2"/>
        </w:numPr>
        <w:jc w:val="both"/>
        <w:rPr>
          <w:rFonts w:ascii="Garamond" w:hAnsi="Garamond"/>
          <w:b/>
          <w:bCs/>
        </w:rPr>
      </w:pPr>
      <w:r w:rsidRPr="00E63336">
        <w:rPr>
          <w:rFonts w:ascii="Garamond" w:hAnsi="Garamond"/>
          <w:b/>
          <w:bCs/>
        </w:rPr>
        <w:t>FINDINGS AND DISCUSSIONS</w:t>
      </w:r>
    </w:p>
    <w:p w14:paraId="61FEBE1E" w14:textId="77777777" w:rsidR="00B53616" w:rsidRDefault="00B53616" w:rsidP="008D77BA">
      <w:pPr>
        <w:ind w:firstLine="720"/>
        <w:jc w:val="both"/>
        <w:rPr>
          <w:rFonts w:ascii="Garamond" w:hAnsi="Garamond"/>
          <w:bCs/>
        </w:rPr>
      </w:pPr>
    </w:p>
    <w:p w14:paraId="07D1E88F" w14:textId="5E82FBB2" w:rsidR="008D77BA" w:rsidRPr="008D77BA" w:rsidRDefault="00E63336" w:rsidP="008D77BA">
      <w:pPr>
        <w:ind w:firstLine="720"/>
        <w:jc w:val="both"/>
        <w:rPr>
          <w:rFonts w:ascii="Garamond" w:hAnsi="Garamond"/>
          <w:bCs/>
        </w:rPr>
      </w:pPr>
      <w:r w:rsidRPr="008D77BA">
        <w:rPr>
          <w:rFonts w:ascii="Garamond" w:hAnsi="Garamond"/>
          <w:bCs/>
        </w:rPr>
        <w:t xml:space="preserve">As mentioned in the previous subsection, </w:t>
      </w:r>
      <w:r w:rsidRPr="008D77BA">
        <w:rPr>
          <w:rFonts w:ascii="Garamond" w:hAnsi="Garamond"/>
          <w:bCs/>
          <w:i/>
          <w:iCs/>
        </w:rPr>
        <w:t xml:space="preserve">Love Is Blind </w:t>
      </w:r>
      <w:r w:rsidRPr="008D77BA">
        <w:rPr>
          <w:rFonts w:ascii="Garamond" w:hAnsi="Garamond"/>
          <w:bCs/>
        </w:rPr>
        <w:t xml:space="preserve">has many regional versions. In this study, we focus on </w:t>
      </w:r>
      <w:r w:rsidRPr="008D77BA">
        <w:rPr>
          <w:rFonts w:ascii="Garamond" w:hAnsi="Garamond"/>
          <w:bCs/>
          <w:i/>
          <w:iCs/>
        </w:rPr>
        <w:t xml:space="preserve">Love Is Blind </w:t>
      </w:r>
      <w:r w:rsidRPr="008D77BA">
        <w:rPr>
          <w:rFonts w:ascii="Garamond" w:hAnsi="Garamond"/>
          <w:bCs/>
        </w:rPr>
        <w:t>US production.</w:t>
      </w:r>
      <w:r w:rsidR="008D77BA" w:rsidRPr="008D77BA">
        <w:rPr>
          <w:rFonts w:ascii="Garamond" w:hAnsi="Garamond"/>
          <w:bCs/>
        </w:rPr>
        <w:t xml:space="preserve"> </w:t>
      </w:r>
      <w:r w:rsidRPr="008D77BA">
        <w:rPr>
          <w:rFonts w:ascii="Garamond" w:hAnsi="Garamond"/>
          <w:bCs/>
        </w:rPr>
        <w:t>The US production has aired seven seasons with different vacation destinations for couples who have gotten engaged after several dates in the “pods.”</w:t>
      </w:r>
      <w:r w:rsidR="008D77BA" w:rsidRPr="008D77BA">
        <w:rPr>
          <w:rFonts w:ascii="Garamond" w:hAnsi="Garamond"/>
          <w:bCs/>
        </w:rPr>
        <w:t xml:space="preserve"> </w:t>
      </w:r>
      <w:r w:rsidRPr="008D77BA">
        <w:rPr>
          <w:rFonts w:ascii="Garamond" w:hAnsi="Garamond"/>
          <w:bCs/>
        </w:rPr>
        <w:t>As observed from netflix.com, the vacation destinations for Season 1, Season 2, Season 4, Season 5, and Season 7 were several spots in Mexico: Cancún for four seasons (1, 2, 4, 5), and Cabo San Lucas for one season (7).</w:t>
      </w:r>
      <w:r w:rsidR="008D77BA" w:rsidRPr="008D77BA">
        <w:rPr>
          <w:rFonts w:ascii="Garamond" w:hAnsi="Garamond"/>
          <w:bCs/>
        </w:rPr>
        <w:t xml:space="preserve"> </w:t>
      </w:r>
      <w:r w:rsidRPr="008D77BA">
        <w:rPr>
          <w:rFonts w:ascii="Garamond" w:hAnsi="Garamond"/>
          <w:bCs/>
        </w:rPr>
        <w:t>Couples of Seasons 3 and 6 went to Malibu and Santorini, respectively, so these two seasons were not included in the research.</w:t>
      </w:r>
      <w:r w:rsidR="008D77BA" w:rsidRPr="008D77BA">
        <w:rPr>
          <w:rFonts w:ascii="Garamond" w:hAnsi="Garamond"/>
          <w:bCs/>
        </w:rPr>
        <w:t xml:space="preserve"> </w:t>
      </w:r>
      <w:r w:rsidRPr="008D77BA">
        <w:rPr>
          <w:rFonts w:ascii="Garamond" w:hAnsi="Garamond"/>
          <w:bCs/>
        </w:rPr>
        <w:t>It can be assumed that Mexico is one of the favorable destinations for tourists from the US since it is nearby, and both countries have become familiar with each other’s culture and food.</w:t>
      </w:r>
    </w:p>
    <w:p w14:paraId="1AD3683B" w14:textId="1C4E5B0E" w:rsidR="008D77BA" w:rsidRPr="008D77BA" w:rsidRDefault="008D77BA" w:rsidP="008D77BA">
      <w:pPr>
        <w:jc w:val="both"/>
        <w:rPr>
          <w:rFonts w:ascii="Garamond" w:hAnsi="Garamond"/>
        </w:rPr>
      </w:pPr>
      <w:r w:rsidRPr="008D77BA">
        <w:rPr>
          <w:rFonts w:ascii="Garamond" w:hAnsi="Garamond"/>
          <w:bCs/>
        </w:rPr>
        <w:tab/>
      </w:r>
      <w:r w:rsidR="00E63336" w:rsidRPr="008D77BA">
        <w:rPr>
          <w:rFonts w:ascii="Garamond" w:hAnsi="Garamond"/>
          <w:bCs/>
        </w:rPr>
        <w:t>The initial hypothesis was that the Mexican government would invest in Netflix for its tourism promotion program.</w:t>
      </w:r>
      <w:r w:rsidRPr="008D77BA">
        <w:rPr>
          <w:rFonts w:ascii="Garamond" w:hAnsi="Garamond"/>
          <w:bCs/>
        </w:rPr>
        <w:t xml:space="preserve"> </w:t>
      </w:r>
      <w:r w:rsidR="00E63336" w:rsidRPr="008D77BA">
        <w:rPr>
          <w:rFonts w:ascii="Garamond" w:hAnsi="Garamond"/>
          <w:bCs/>
        </w:rPr>
        <w:t xml:space="preserve">After observing several sources, Mexican senators managed to lobby not only Netflix but also Amazon to ensure that at least 30% of their catalogues are national content </w:t>
      </w:r>
      <w:r w:rsidR="00E63336" w:rsidRPr="00B53616">
        <w:rPr>
          <w:rFonts w:ascii="Garamond" w:hAnsi="Garamond"/>
          <w:bCs/>
          <w:color w:val="4F81BD" w:themeColor="accent1"/>
        </w:rPr>
        <w:t>(MBN, 2021)</w:t>
      </w:r>
      <w:r w:rsidR="00E63336" w:rsidRPr="008D77BA">
        <w:rPr>
          <w:rFonts w:ascii="Garamond" w:hAnsi="Garamond"/>
          <w:bCs/>
        </w:rPr>
        <w:t>.</w:t>
      </w:r>
      <w:r w:rsidRPr="008D77BA">
        <w:rPr>
          <w:rFonts w:ascii="Garamond" w:hAnsi="Garamond"/>
          <w:bCs/>
        </w:rPr>
        <w:t xml:space="preserve"> </w:t>
      </w:r>
      <w:r w:rsidR="00E63336" w:rsidRPr="008D77BA">
        <w:rPr>
          <w:rFonts w:ascii="Garamond" w:hAnsi="Garamond"/>
          <w:bCs/>
        </w:rPr>
        <w:t xml:space="preserve">It was fruitful that Netflix injected approximately USD 300 million by 2021 through the Netflix Fund for Creative Equity in Mexico </w:t>
      </w:r>
      <w:r w:rsidR="00E63336" w:rsidRPr="00B53616">
        <w:rPr>
          <w:rFonts w:ascii="Garamond" w:hAnsi="Garamond"/>
          <w:bCs/>
          <w:color w:val="4F81BD" w:themeColor="accent1"/>
        </w:rPr>
        <w:t xml:space="preserve">(Botella </w:t>
      </w:r>
      <w:r w:rsidR="00B46078" w:rsidRPr="00B53616">
        <w:rPr>
          <w:rFonts w:ascii="Garamond" w:hAnsi="Garamond"/>
          <w:bCs/>
          <w:color w:val="4F81BD" w:themeColor="accent1"/>
        </w:rPr>
        <w:t>&amp;</w:t>
      </w:r>
      <w:r w:rsidR="00E63336" w:rsidRPr="00B53616">
        <w:rPr>
          <w:rFonts w:ascii="Garamond" w:hAnsi="Garamond"/>
          <w:bCs/>
          <w:color w:val="4F81BD" w:themeColor="accent1"/>
        </w:rPr>
        <w:t xml:space="preserve"> Mirassou, 2024)</w:t>
      </w:r>
      <w:r w:rsidR="00E63336" w:rsidRPr="008D77BA">
        <w:rPr>
          <w:rFonts w:ascii="Garamond" w:hAnsi="Garamond"/>
          <w:bCs/>
        </w:rPr>
        <w:t>.</w:t>
      </w:r>
      <w:r w:rsidRPr="008D77BA">
        <w:rPr>
          <w:rFonts w:ascii="Garamond" w:hAnsi="Garamond"/>
          <w:bCs/>
        </w:rPr>
        <w:t xml:space="preserve"> </w:t>
      </w:r>
      <w:r w:rsidR="00B46078" w:rsidRPr="008D77BA">
        <w:rPr>
          <w:rFonts w:ascii="Garamond" w:hAnsi="Garamond"/>
          <w:bCs/>
        </w:rPr>
        <w:t>By investing, Netflix expects to gain more audience from Mexico and the rest of the world, since many contents from Mexico are attracting millions of users and even among users’ favorites.</w:t>
      </w:r>
      <w:r w:rsidRPr="008D77BA">
        <w:rPr>
          <w:rFonts w:ascii="Garamond" w:hAnsi="Garamond"/>
          <w:bCs/>
        </w:rPr>
        <w:t xml:space="preserve"> </w:t>
      </w:r>
      <w:r w:rsidR="00B46078" w:rsidRPr="008D77BA">
        <w:rPr>
          <w:rFonts w:ascii="Garamond" w:hAnsi="Garamond"/>
          <w:bCs/>
        </w:rPr>
        <w:t xml:space="preserve">One example is </w:t>
      </w:r>
      <w:r w:rsidR="00B46078" w:rsidRPr="008D77BA">
        <w:rPr>
          <w:rFonts w:ascii="Garamond" w:hAnsi="Garamond"/>
          <w:bCs/>
          <w:i/>
          <w:iCs/>
        </w:rPr>
        <w:t xml:space="preserve">The Control Z </w:t>
      </w:r>
      <w:r w:rsidR="00B46078" w:rsidRPr="008D77BA">
        <w:rPr>
          <w:rFonts w:ascii="Garamond" w:hAnsi="Garamond"/>
          <w:bCs/>
        </w:rPr>
        <w:t xml:space="preserve">series (2020), which was watched by 20.5 million users and made it the top 10 in more than 60 countries </w:t>
      </w:r>
      <w:r w:rsidR="00B46078" w:rsidRPr="00B53616">
        <w:rPr>
          <w:rFonts w:ascii="Garamond" w:hAnsi="Garamond"/>
          <w:bCs/>
          <w:color w:val="4F81BD" w:themeColor="accent1"/>
        </w:rPr>
        <w:t>(MBN, 2021)</w:t>
      </w:r>
      <w:r w:rsidR="00B46078" w:rsidRPr="008D77BA">
        <w:rPr>
          <w:rFonts w:ascii="Garamond" w:hAnsi="Garamond"/>
          <w:bCs/>
        </w:rPr>
        <w:t>.</w:t>
      </w:r>
      <w:r w:rsidRPr="008D77BA">
        <w:rPr>
          <w:rFonts w:ascii="Garamond" w:hAnsi="Garamond"/>
          <w:bCs/>
        </w:rPr>
        <w:t xml:space="preserve"> </w:t>
      </w:r>
      <w:r w:rsidR="00B46078" w:rsidRPr="008D77BA">
        <w:rPr>
          <w:rFonts w:ascii="Garamond" w:hAnsi="Garamond"/>
          <w:bCs/>
        </w:rPr>
        <w:t xml:space="preserve">The idea of commissioning audio-visual content </w:t>
      </w:r>
      <w:r w:rsidR="00B46078" w:rsidRPr="008D77BA">
        <w:rPr>
          <w:rFonts w:ascii="Garamond" w:hAnsi="Garamond"/>
        </w:rPr>
        <w:t>serves as an intermediary between the film or television production industry (production companies, directors, and screenwriters) and the host area (local institutions and community).</w:t>
      </w:r>
      <w:r w:rsidRPr="008D77BA">
        <w:rPr>
          <w:rFonts w:ascii="Garamond" w:hAnsi="Garamond"/>
        </w:rPr>
        <w:t xml:space="preserve"> </w:t>
      </w:r>
      <w:r w:rsidR="00B46078" w:rsidRPr="008D77BA">
        <w:rPr>
          <w:rFonts w:ascii="Garamond" w:hAnsi="Garamond"/>
        </w:rPr>
        <w:t xml:space="preserve">Hence, they can promote and value the historical and artistic aspects of a territory, leading to efficient development </w:t>
      </w:r>
      <w:r w:rsidR="00B46078" w:rsidRPr="00B53616">
        <w:rPr>
          <w:rFonts w:ascii="Garamond" w:hAnsi="Garamond"/>
          <w:color w:val="4F81BD" w:themeColor="accent1"/>
        </w:rPr>
        <w:t>(Malpica et al., 2023)</w:t>
      </w:r>
      <w:r w:rsidR="00B46078" w:rsidRPr="008D77BA">
        <w:rPr>
          <w:rFonts w:ascii="Garamond" w:hAnsi="Garamond"/>
        </w:rPr>
        <w:t>.</w:t>
      </w:r>
      <w:r w:rsidRPr="008D77BA">
        <w:rPr>
          <w:rFonts w:ascii="Garamond" w:hAnsi="Garamond"/>
        </w:rPr>
        <w:t xml:space="preserve"> </w:t>
      </w:r>
    </w:p>
    <w:p w14:paraId="3B524E57" w14:textId="656B19B7" w:rsidR="008D77BA" w:rsidRDefault="008D77BA" w:rsidP="008D77BA">
      <w:pPr>
        <w:jc w:val="both"/>
        <w:rPr>
          <w:rFonts w:ascii="Garamond" w:hAnsi="Garamond"/>
          <w:bCs/>
        </w:rPr>
      </w:pPr>
      <w:r w:rsidRPr="008D77BA">
        <w:rPr>
          <w:rFonts w:ascii="Garamond" w:hAnsi="Garamond"/>
          <w:bCs/>
        </w:rPr>
        <w:tab/>
      </w:r>
      <w:r w:rsidR="00B46078" w:rsidRPr="008D77BA">
        <w:rPr>
          <w:rFonts w:ascii="Garamond" w:hAnsi="Garamond"/>
          <w:bCs/>
        </w:rPr>
        <w:t>According to this early observation, this research will further code and analyze episodes that consist of Mexico as destinations.</w:t>
      </w:r>
      <w:r w:rsidRPr="008D77BA">
        <w:rPr>
          <w:rFonts w:ascii="Garamond" w:hAnsi="Garamond"/>
          <w:bCs/>
        </w:rPr>
        <w:t xml:space="preserve"> </w:t>
      </w:r>
      <w:r w:rsidR="00B46078" w:rsidRPr="008D77BA">
        <w:rPr>
          <w:rFonts w:ascii="Garamond" w:hAnsi="Garamond"/>
          <w:bCs/>
        </w:rPr>
        <w:t>There are usually three episodes, three to five, each season in which shots are taken at spots in Mexico.</w:t>
      </w:r>
      <w:r w:rsidRPr="008D77BA">
        <w:rPr>
          <w:rFonts w:ascii="Garamond" w:hAnsi="Garamond"/>
          <w:bCs/>
        </w:rPr>
        <w:t xml:space="preserve"> </w:t>
      </w:r>
      <w:r w:rsidR="00B46078" w:rsidRPr="008D77BA">
        <w:rPr>
          <w:rFonts w:ascii="Garamond" w:hAnsi="Garamond"/>
          <w:bCs/>
        </w:rPr>
        <w:t>In these three episodes, the casts arrived and stayed together in Mexico after face-to-face meetings for the first time.</w:t>
      </w:r>
      <w:r w:rsidRPr="008D77BA">
        <w:rPr>
          <w:rFonts w:ascii="Garamond" w:hAnsi="Garamond"/>
          <w:bCs/>
        </w:rPr>
        <w:t xml:space="preserve"> </w:t>
      </w:r>
      <w:r w:rsidR="00B46078" w:rsidRPr="008D77BA">
        <w:rPr>
          <w:rFonts w:ascii="Garamond" w:hAnsi="Garamond"/>
          <w:bCs/>
        </w:rPr>
        <w:t>Scenes from these episodes were collected and analyzed for primary and secondary destination image production.</w:t>
      </w:r>
      <w:r w:rsidRPr="008D77BA">
        <w:rPr>
          <w:rFonts w:ascii="Garamond" w:hAnsi="Garamond"/>
          <w:bCs/>
        </w:rPr>
        <w:t xml:space="preserve"> </w:t>
      </w:r>
      <w:r w:rsidR="00B46078" w:rsidRPr="008D77BA">
        <w:rPr>
          <w:rFonts w:ascii="Garamond" w:hAnsi="Garamond"/>
          <w:bCs/>
        </w:rPr>
        <w:t>Primary destination image productions focus on the reaction of the casts to the place.</w:t>
      </w:r>
      <w:r w:rsidRPr="008D77BA">
        <w:rPr>
          <w:rFonts w:ascii="Garamond" w:hAnsi="Garamond"/>
          <w:bCs/>
        </w:rPr>
        <w:t xml:space="preserve"> </w:t>
      </w:r>
      <w:r w:rsidR="00B46078" w:rsidRPr="008D77BA">
        <w:rPr>
          <w:rFonts w:ascii="Garamond" w:hAnsi="Garamond"/>
          <w:bCs/>
        </w:rPr>
        <w:t>However, the secondary inputs were visual inputs from the show for audience watching.</w:t>
      </w:r>
    </w:p>
    <w:p w14:paraId="4CB1DD96" w14:textId="77777777" w:rsidR="00B53616" w:rsidRDefault="00B53616" w:rsidP="008D77BA">
      <w:pPr>
        <w:jc w:val="both"/>
        <w:rPr>
          <w:rFonts w:ascii="Garamond" w:hAnsi="Garamond"/>
          <w:bCs/>
        </w:rPr>
      </w:pPr>
    </w:p>
    <w:p w14:paraId="1F2E2373" w14:textId="77777777" w:rsidR="00B53616" w:rsidRPr="008D77BA" w:rsidRDefault="00B53616" w:rsidP="008D77BA">
      <w:pPr>
        <w:jc w:val="both"/>
        <w:rPr>
          <w:rFonts w:ascii="Garamond" w:hAnsi="Garamond"/>
          <w:bCs/>
        </w:rPr>
      </w:pPr>
    </w:p>
    <w:p w14:paraId="5F942E34" w14:textId="77777777" w:rsidR="008D77BA" w:rsidRPr="008D77BA" w:rsidRDefault="008D77BA" w:rsidP="008D77BA">
      <w:pPr>
        <w:jc w:val="both"/>
        <w:rPr>
          <w:rFonts w:ascii="Garamond" w:hAnsi="Garamond"/>
          <w:bCs/>
        </w:rPr>
      </w:pPr>
    </w:p>
    <w:p w14:paraId="52BD6F7C" w14:textId="4D4FB66E" w:rsidR="008D77BA" w:rsidRDefault="00B46078" w:rsidP="008D77BA">
      <w:pPr>
        <w:jc w:val="both"/>
        <w:rPr>
          <w:rFonts w:ascii="Garamond" w:hAnsi="Garamond"/>
          <w:b/>
          <w:color w:val="000000" w:themeColor="text1"/>
        </w:rPr>
      </w:pPr>
      <w:r>
        <w:rPr>
          <w:rFonts w:ascii="Garamond" w:hAnsi="Garamond"/>
          <w:b/>
          <w:color w:val="000000" w:themeColor="text1"/>
        </w:rPr>
        <w:lastRenderedPageBreak/>
        <w:t xml:space="preserve">4.1. </w:t>
      </w:r>
      <w:r w:rsidR="008D77BA" w:rsidRPr="008D77BA">
        <w:rPr>
          <w:rFonts w:ascii="Garamond" w:hAnsi="Garamond"/>
          <w:b/>
          <w:color w:val="000000" w:themeColor="text1"/>
        </w:rPr>
        <w:t>Primary Destination Image Production</w:t>
      </w:r>
    </w:p>
    <w:p w14:paraId="152A5138" w14:textId="77777777" w:rsidR="00B46078" w:rsidRPr="008D77BA" w:rsidRDefault="00B46078" w:rsidP="008D77BA">
      <w:pPr>
        <w:jc w:val="both"/>
        <w:rPr>
          <w:rFonts w:ascii="Garamond" w:hAnsi="Garamond"/>
          <w:b/>
          <w:color w:val="000000" w:themeColor="text1"/>
        </w:rPr>
      </w:pPr>
    </w:p>
    <w:p w14:paraId="486EF00D" w14:textId="18B7279A" w:rsidR="008D77BA" w:rsidRDefault="00B46078" w:rsidP="00D9267A">
      <w:pPr>
        <w:ind w:firstLine="720"/>
        <w:jc w:val="both"/>
        <w:rPr>
          <w:rFonts w:ascii="Garamond" w:hAnsi="Garamond"/>
        </w:rPr>
      </w:pPr>
      <w:r w:rsidRPr="008D77BA">
        <w:rPr>
          <w:rFonts w:ascii="Garamond" w:hAnsi="Garamond"/>
        </w:rPr>
        <w:t>The primary image is established from first-hand experiences while visiting a destination.</w:t>
      </w:r>
      <w:r w:rsidR="008D77BA" w:rsidRPr="008D77BA">
        <w:rPr>
          <w:rFonts w:ascii="Garamond" w:hAnsi="Garamond"/>
        </w:rPr>
        <w:t xml:space="preserve"> </w:t>
      </w:r>
      <w:r w:rsidRPr="008D77BA">
        <w:rPr>
          <w:rFonts w:ascii="Garamond" w:hAnsi="Garamond"/>
        </w:rPr>
        <w:t>During the couples’ retreat to Mexico, they all stayed in one large resort, where they were going to explore their relationships romantically and physically.</w:t>
      </w:r>
      <w:r w:rsidR="008D77BA" w:rsidRPr="008D77BA">
        <w:rPr>
          <w:rFonts w:ascii="Garamond" w:hAnsi="Garamond"/>
        </w:rPr>
        <w:t xml:space="preserve"> </w:t>
      </w:r>
      <w:r w:rsidRPr="008D77BA">
        <w:rPr>
          <w:rFonts w:ascii="Garamond" w:hAnsi="Garamond"/>
        </w:rPr>
        <w:t>The place they stay in will play a significant role in shaping their relationships.</w:t>
      </w:r>
      <w:r w:rsidR="008D77BA" w:rsidRPr="008D77BA">
        <w:rPr>
          <w:rFonts w:ascii="Garamond" w:hAnsi="Garamond"/>
        </w:rPr>
        <w:t xml:space="preserve"> </w:t>
      </w:r>
      <w:r w:rsidRPr="008D77BA">
        <w:rPr>
          <w:rFonts w:ascii="Garamond" w:hAnsi="Garamond"/>
        </w:rPr>
        <w:t>The cast’s reaction to the place is reviewed as primary destination image production.</w:t>
      </w:r>
    </w:p>
    <w:p w14:paraId="141E5941" w14:textId="77777777" w:rsidR="00D9267A" w:rsidRDefault="00D9267A" w:rsidP="00D9267A">
      <w:pPr>
        <w:ind w:firstLine="720"/>
        <w:jc w:val="both"/>
        <w:rPr>
          <w:rFonts w:ascii="Garamond" w:hAnsi="Garamond"/>
        </w:rPr>
      </w:pPr>
    </w:p>
    <w:p w14:paraId="7AE95164" w14:textId="13BE9139" w:rsidR="008D77BA" w:rsidRDefault="00D9267A" w:rsidP="008D77BA">
      <w:pPr>
        <w:contextualSpacing/>
        <w:jc w:val="center"/>
        <w:rPr>
          <w:rFonts w:ascii="Garamond" w:hAnsi="Garamond"/>
          <w:b/>
          <w:bCs/>
        </w:rPr>
      </w:pPr>
      <w:r>
        <w:rPr>
          <w:rFonts w:ascii="Garamond" w:hAnsi="Garamond"/>
          <w:b/>
          <w:bCs/>
          <w:noProof/>
        </w:rPr>
        <w:drawing>
          <wp:inline distT="0" distB="0" distL="0" distR="0" wp14:anchorId="23CF1473" wp14:editId="162C9A78">
            <wp:extent cx="618871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6188710" cy="1181100"/>
                    </a:xfrm>
                    <a:prstGeom prst="rect">
                      <a:avLst/>
                    </a:prstGeom>
                  </pic:spPr>
                </pic:pic>
              </a:graphicData>
            </a:graphic>
          </wp:inline>
        </w:drawing>
      </w:r>
      <w:r w:rsidR="008D77BA" w:rsidRPr="00492D4C">
        <w:rPr>
          <w:rFonts w:ascii="Garamond" w:hAnsi="Garamond"/>
          <w:b/>
          <w:bCs/>
        </w:rPr>
        <w:t xml:space="preserve">Figure 1. </w:t>
      </w:r>
      <w:r w:rsidR="00424C02" w:rsidRPr="00424C02">
        <w:rPr>
          <w:rFonts w:ascii="Garamond" w:hAnsi="Garamond"/>
          <w:b/>
          <w:bCs/>
        </w:rPr>
        <w:t>Couples Reacted to Their Rooms Being Sexy; has Lovely Pool; and has Amazing View</w:t>
      </w:r>
    </w:p>
    <w:p w14:paraId="10D5F91F" w14:textId="7EA5D770" w:rsidR="00D9267A" w:rsidRDefault="00D9267A" w:rsidP="00D9267A">
      <w:pPr>
        <w:spacing w:after="160"/>
        <w:contextualSpacing/>
        <w:jc w:val="center"/>
        <w:rPr>
          <w:rFonts w:ascii="Garamond" w:hAnsi="Garamond"/>
          <w:b/>
          <w:bCs/>
        </w:rPr>
      </w:pPr>
      <w:r w:rsidRPr="00492D4C">
        <w:rPr>
          <w:rFonts w:ascii="Garamond" w:hAnsi="Garamond"/>
          <w:b/>
          <w:bCs/>
          <w:i/>
          <w:iCs/>
        </w:rPr>
        <w:t>Source:</w:t>
      </w:r>
      <w:r w:rsidRPr="00492D4C">
        <w:rPr>
          <w:rFonts w:ascii="Garamond" w:hAnsi="Garamond"/>
          <w:i/>
          <w:iCs/>
        </w:rPr>
        <w:t xml:space="preserve"> Processed from </w:t>
      </w:r>
      <w:r>
        <w:rPr>
          <w:rFonts w:ascii="Garamond" w:hAnsi="Garamond"/>
          <w:i/>
          <w:iCs/>
        </w:rPr>
        <w:t>Netflix.com</w:t>
      </w:r>
    </w:p>
    <w:p w14:paraId="2EE352AD" w14:textId="61E77423" w:rsidR="00424C02" w:rsidRDefault="00424C02" w:rsidP="00424C02">
      <w:pPr>
        <w:contextualSpacing/>
        <w:rPr>
          <w:rFonts w:ascii="Garamond" w:hAnsi="Garamond"/>
          <w:b/>
          <w:bCs/>
        </w:rPr>
      </w:pPr>
    </w:p>
    <w:p w14:paraId="6EFB7EB7" w14:textId="22F3FD4E" w:rsidR="00424C02" w:rsidRPr="00A76703" w:rsidRDefault="00B46078" w:rsidP="00424C02">
      <w:pPr>
        <w:ind w:firstLine="720"/>
        <w:jc w:val="both"/>
        <w:rPr>
          <w:rFonts w:ascii="Garamond" w:hAnsi="Garamond"/>
          <w:bCs/>
        </w:rPr>
      </w:pPr>
      <w:r w:rsidRPr="00A76703">
        <w:rPr>
          <w:rFonts w:ascii="Garamond" w:hAnsi="Garamond"/>
          <w:bCs/>
        </w:rPr>
        <w:t>The series will follow each couple to their rooms and the activities they experience during the trip.</w:t>
      </w:r>
      <w:r w:rsidR="00424C02" w:rsidRPr="00A76703">
        <w:rPr>
          <w:rFonts w:ascii="Garamond" w:hAnsi="Garamond"/>
          <w:bCs/>
        </w:rPr>
        <w:t xml:space="preserve"> </w:t>
      </w:r>
      <w:r w:rsidRPr="00A76703">
        <w:rPr>
          <w:rFonts w:ascii="Garamond" w:hAnsi="Garamond"/>
          <w:bCs/>
        </w:rPr>
        <w:t xml:space="preserve">All of the </w:t>
      </w:r>
      <w:r w:rsidR="00B53616" w:rsidRPr="00A76703">
        <w:rPr>
          <w:rFonts w:ascii="Garamond" w:hAnsi="Garamond"/>
          <w:bCs/>
        </w:rPr>
        <w:t>couple</w:t>
      </w:r>
      <w:r w:rsidRPr="00A76703">
        <w:rPr>
          <w:rFonts w:ascii="Garamond" w:hAnsi="Garamond"/>
          <w:bCs/>
        </w:rPr>
        <w:t xml:space="preserve"> reactions describe the situations regarding the rooms, views, and features it offers.</w:t>
      </w:r>
      <w:r w:rsidR="00424C02" w:rsidRPr="00A76703">
        <w:rPr>
          <w:rFonts w:ascii="Garamond" w:hAnsi="Garamond"/>
          <w:bCs/>
        </w:rPr>
        <w:t xml:space="preserve"> </w:t>
      </w:r>
      <w:r w:rsidRPr="00A76703">
        <w:rPr>
          <w:rFonts w:ascii="Garamond" w:hAnsi="Garamond"/>
          <w:bCs/>
        </w:rPr>
        <w:t>Testimonials from each cast are presumably talking points directed by the program director.</w:t>
      </w:r>
      <w:r w:rsidR="00424C02" w:rsidRPr="00A76703">
        <w:rPr>
          <w:rFonts w:ascii="Garamond" w:hAnsi="Garamond"/>
          <w:bCs/>
        </w:rPr>
        <w:t xml:space="preserve"> </w:t>
      </w:r>
      <w:r w:rsidRPr="00A76703">
        <w:rPr>
          <w:rFonts w:ascii="Garamond" w:hAnsi="Garamond"/>
          <w:bCs/>
        </w:rPr>
        <w:t>However, the commentaries matter as much as the audience considers them adlibs.</w:t>
      </w:r>
      <w:r w:rsidR="00424C02" w:rsidRPr="00A76703">
        <w:rPr>
          <w:rFonts w:ascii="Garamond" w:hAnsi="Garamond"/>
          <w:bCs/>
        </w:rPr>
        <w:t xml:space="preserve"> </w:t>
      </w:r>
      <w:r>
        <w:rPr>
          <w:rFonts w:ascii="Garamond" w:hAnsi="Garamond"/>
          <w:bCs/>
        </w:rPr>
        <w:t>Figure</w:t>
      </w:r>
      <w:r w:rsidRPr="00A76703">
        <w:rPr>
          <w:rFonts w:ascii="Garamond" w:hAnsi="Garamond"/>
          <w:bCs/>
        </w:rPr>
        <w:t xml:space="preserve"> 1 shows collages of three </w:t>
      </w:r>
      <w:r w:rsidR="00B53616" w:rsidRPr="00A76703">
        <w:rPr>
          <w:rFonts w:ascii="Garamond" w:hAnsi="Garamond"/>
          <w:bCs/>
        </w:rPr>
        <w:t>couple</w:t>
      </w:r>
      <w:r w:rsidRPr="00A76703">
        <w:rPr>
          <w:rFonts w:ascii="Garamond" w:hAnsi="Garamond"/>
          <w:bCs/>
        </w:rPr>
        <w:t xml:space="preserve"> reactions when they explore their rooms in Mexico.</w:t>
      </w:r>
      <w:r w:rsidR="00424C02" w:rsidRPr="00A76703">
        <w:rPr>
          <w:rFonts w:ascii="Garamond" w:hAnsi="Garamond"/>
          <w:bCs/>
        </w:rPr>
        <w:t xml:space="preserve"> </w:t>
      </w:r>
      <w:r w:rsidRPr="00A76703">
        <w:rPr>
          <w:rFonts w:ascii="Garamond" w:hAnsi="Garamond"/>
          <w:bCs/>
        </w:rPr>
        <w:t xml:space="preserve">The first couple from Season 1 described the room as sexy and romantic as she continued to describe the arrangement of rose petals on top of their bed, </w:t>
      </w:r>
      <w:r w:rsidRPr="00A76703">
        <w:rPr>
          <w:rFonts w:ascii="Garamond" w:hAnsi="Garamond"/>
          <w:bCs/>
          <w:i/>
          <w:iCs/>
        </w:rPr>
        <w:t>“This is so sexy, this whole shebang.</w:t>
      </w:r>
      <w:r w:rsidR="00424C02" w:rsidRPr="00A76703">
        <w:rPr>
          <w:rFonts w:ascii="Garamond" w:hAnsi="Garamond"/>
          <w:bCs/>
          <w:i/>
          <w:iCs/>
        </w:rPr>
        <w:t xml:space="preserve"> Rose petals.. Hot tub.. Me.. You.”</w:t>
      </w:r>
      <w:r w:rsidR="00424C02" w:rsidRPr="00A76703">
        <w:rPr>
          <w:rFonts w:ascii="Garamond" w:hAnsi="Garamond"/>
          <w:bCs/>
        </w:rPr>
        <w:t xml:space="preserve"> </w:t>
      </w:r>
      <w:r w:rsidRPr="00A76703">
        <w:rPr>
          <w:rFonts w:ascii="Garamond" w:hAnsi="Garamond"/>
          <w:bCs/>
        </w:rPr>
        <w:t>As the man approaches her so that they are sitting closer to each other, the woman reaches her arm to hold his back.</w:t>
      </w:r>
      <w:r w:rsidR="00424C02" w:rsidRPr="00A76703">
        <w:rPr>
          <w:rFonts w:ascii="Garamond" w:hAnsi="Garamond"/>
          <w:bCs/>
        </w:rPr>
        <w:t xml:space="preserve"> </w:t>
      </w:r>
      <w:r w:rsidRPr="00A76703">
        <w:rPr>
          <w:rFonts w:ascii="Garamond" w:hAnsi="Garamond"/>
          <w:bCs/>
        </w:rPr>
        <w:t>From this clip, the woman’s reaction looked quite nervous, since it was the first time they would be vacating together as a couple.</w:t>
      </w:r>
      <w:r w:rsidR="00424C02" w:rsidRPr="00A76703">
        <w:rPr>
          <w:rFonts w:ascii="Garamond" w:hAnsi="Garamond"/>
          <w:bCs/>
        </w:rPr>
        <w:t xml:space="preserve"> </w:t>
      </w:r>
      <w:r w:rsidRPr="00A76703">
        <w:rPr>
          <w:rFonts w:ascii="Garamond" w:hAnsi="Garamond"/>
          <w:bCs/>
        </w:rPr>
        <w:t>However, the intonation she delivered was indicative of happiness and excitement for the days they spent together.</w:t>
      </w:r>
    </w:p>
    <w:p w14:paraId="413931C9" w14:textId="6C0E2B73" w:rsidR="00424C02" w:rsidRPr="00A76703" w:rsidRDefault="00B46078" w:rsidP="00424C02">
      <w:pPr>
        <w:ind w:firstLine="720"/>
        <w:jc w:val="both"/>
        <w:rPr>
          <w:rFonts w:ascii="Garamond" w:hAnsi="Garamond"/>
          <w:bCs/>
        </w:rPr>
      </w:pPr>
      <w:r w:rsidRPr="00A76703">
        <w:rPr>
          <w:rFonts w:ascii="Garamond" w:hAnsi="Garamond"/>
          <w:bCs/>
        </w:rPr>
        <w:t xml:space="preserve">The couple from Season 4 found their private pool in their room to be lovely; the man said, </w:t>
      </w:r>
      <w:r w:rsidRPr="00A76703">
        <w:rPr>
          <w:rFonts w:ascii="Garamond" w:hAnsi="Garamond"/>
          <w:bCs/>
          <w:i/>
          <w:iCs/>
        </w:rPr>
        <w:t>“This is beautiful.</w:t>
      </w:r>
      <w:r w:rsidR="00424C02" w:rsidRPr="00A76703">
        <w:rPr>
          <w:rFonts w:ascii="Garamond" w:hAnsi="Garamond"/>
          <w:bCs/>
          <w:i/>
          <w:iCs/>
        </w:rPr>
        <w:t xml:space="preserve"> I love it. I love it. I love it.”</w:t>
      </w:r>
      <w:r w:rsidR="00424C02" w:rsidRPr="00A76703">
        <w:rPr>
          <w:rFonts w:ascii="Garamond" w:hAnsi="Garamond"/>
          <w:bCs/>
        </w:rPr>
        <w:t xml:space="preserve"> Then the woman responded, </w:t>
      </w:r>
      <w:r w:rsidR="00424C02" w:rsidRPr="00A76703">
        <w:rPr>
          <w:rFonts w:ascii="Garamond" w:hAnsi="Garamond"/>
          <w:bCs/>
          <w:i/>
          <w:iCs/>
        </w:rPr>
        <w:t xml:space="preserve">“What’s gonna be going down in this pool, huh?” </w:t>
      </w:r>
      <w:r w:rsidRPr="00A76703">
        <w:rPr>
          <w:rFonts w:ascii="Garamond" w:hAnsi="Garamond"/>
          <w:bCs/>
        </w:rPr>
        <w:t>because they laughed together.</w:t>
      </w:r>
      <w:r w:rsidR="00424C02" w:rsidRPr="00A76703">
        <w:rPr>
          <w:rFonts w:ascii="Garamond" w:hAnsi="Garamond"/>
          <w:bCs/>
        </w:rPr>
        <w:t xml:space="preserve"> </w:t>
      </w:r>
      <w:r w:rsidRPr="00A76703">
        <w:rPr>
          <w:rFonts w:ascii="Garamond" w:hAnsi="Garamond"/>
          <w:bCs/>
        </w:rPr>
        <w:t>The situation indicating the couple was excited and relaxed regarding traveling for the first time as a couple.</w:t>
      </w:r>
      <w:r w:rsidR="00424C02" w:rsidRPr="00A76703">
        <w:rPr>
          <w:rFonts w:ascii="Garamond" w:hAnsi="Garamond"/>
          <w:bCs/>
        </w:rPr>
        <w:t xml:space="preserve"> </w:t>
      </w:r>
      <w:r w:rsidRPr="00A76703">
        <w:rPr>
          <w:rFonts w:ascii="Garamond" w:hAnsi="Garamond"/>
          <w:bCs/>
        </w:rPr>
        <w:t xml:space="preserve">The </w:t>
      </w:r>
      <w:r w:rsidR="00B53616" w:rsidRPr="00A76703">
        <w:rPr>
          <w:rFonts w:ascii="Garamond" w:hAnsi="Garamond"/>
          <w:bCs/>
        </w:rPr>
        <w:t>couple</w:t>
      </w:r>
      <w:r w:rsidRPr="00A76703">
        <w:rPr>
          <w:rFonts w:ascii="Garamond" w:hAnsi="Garamond"/>
          <w:bCs/>
        </w:rPr>
        <w:t xml:space="preserve"> reactions from Season 7 were shown in montages as they arrived at the resort and entered their private rooms.</w:t>
      </w:r>
      <w:r w:rsidR="00424C02" w:rsidRPr="00A76703">
        <w:rPr>
          <w:rFonts w:ascii="Garamond" w:hAnsi="Garamond"/>
          <w:bCs/>
        </w:rPr>
        <w:t xml:space="preserve"> One of the couples were enjoying the view they had from their room, the woman said, </w:t>
      </w:r>
      <w:r w:rsidR="00424C02" w:rsidRPr="00A76703">
        <w:rPr>
          <w:rFonts w:ascii="Garamond" w:hAnsi="Garamond"/>
          <w:bCs/>
          <w:i/>
          <w:iCs/>
        </w:rPr>
        <w:t>“Pretty awesome, huh?”</w:t>
      </w:r>
      <w:r w:rsidR="00424C02" w:rsidRPr="00A76703">
        <w:rPr>
          <w:rFonts w:ascii="Garamond" w:hAnsi="Garamond"/>
          <w:bCs/>
        </w:rPr>
        <w:t xml:space="preserve"> </w:t>
      </w:r>
      <w:r w:rsidRPr="00A76703">
        <w:rPr>
          <w:rFonts w:ascii="Garamond" w:hAnsi="Garamond"/>
          <w:bCs/>
        </w:rPr>
        <w:t xml:space="preserve">Then, the man answered, </w:t>
      </w:r>
      <w:r w:rsidRPr="00A76703">
        <w:rPr>
          <w:rFonts w:ascii="Garamond" w:hAnsi="Garamond"/>
          <w:bCs/>
          <w:i/>
          <w:iCs/>
        </w:rPr>
        <w:t>“It is.”</w:t>
      </w:r>
      <w:r w:rsidRPr="00A76703">
        <w:rPr>
          <w:rFonts w:ascii="Garamond" w:hAnsi="Garamond"/>
          <w:bCs/>
        </w:rPr>
        <w:t xml:space="preserve"> as they continued to laughter.</w:t>
      </w:r>
      <w:r w:rsidR="00424C02" w:rsidRPr="00A76703">
        <w:rPr>
          <w:rFonts w:ascii="Garamond" w:hAnsi="Garamond"/>
          <w:bCs/>
        </w:rPr>
        <w:t xml:space="preserve"> </w:t>
      </w:r>
      <w:r w:rsidRPr="00A76703">
        <w:rPr>
          <w:rFonts w:ascii="Garamond" w:hAnsi="Garamond"/>
          <w:bCs/>
        </w:rPr>
        <w:t>The following shots are detailed shots of a bed from one of the rooms with rose petals scattered all over.</w:t>
      </w:r>
    </w:p>
    <w:p w14:paraId="4A37B6DF" w14:textId="361FC1B8" w:rsidR="00424C02" w:rsidRPr="00A76703" w:rsidRDefault="00B46078" w:rsidP="00424C02">
      <w:pPr>
        <w:ind w:firstLine="720"/>
        <w:jc w:val="both"/>
        <w:rPr>
          <w:rFonts w:ascii="Garamond" w:hAnsi="Garamond"/>
          <w:bCs/>
        </w:rPr>
      </w:pPr>
      <w:r w:rsidRPr="00A76703">
        <w:rPr>
          <w:rFonts w:ascii="Garamond" w:hAnsi="Garamond"/>
          <w:bCs/>
        </w:rPr>
        <w:t>According to several shots of three couples from three different seasons, reactions are always short, brief, and directed specifically to what makes couples excited the most.</w:t>
      </w:r>
      <w:r w:rsidR="00424C02" w:rsidRPr="00A76703">
        <w:rPr>
          <w:rFonts w:ascii="Garamond" w:hAnsi="Garamond"/>
          <w:bCs/>
        </w:rPr>
        <w:t xml:space="preserve"> </w:t>
      </w:r>
      <w:r w:rsidRPr="00A76703">
        <w:rPr>
          <w:rFonts w:ascii="Garamond" w:hAnsi="Garamond"/>
          <w:bCs/>
        </w:rPr>
        <w:t>There were no more than three sentences during the entire interaction, which made it the final editing process.</w:t>
      </w:r>
      <w:r w:rsidR="00424C02" w:rsidRPr="00A76703">
        <w:rPr>
          <w:rFonts w:ascii="Garamond" w:hAnsi="Garamond"/>
          <w:bCs/>
        </w:rPr>
        <w:t xml:space="preserve"> </w:t>
      </w:r>
      <w:r w:rsidRPr="00A76703">
        <w:rPr>
          <w:rFonts w:ascii="Garamond" w:hAnsi="Garamond"/>
          <w:bCs/>
        </w:rPr>
        <w:t xml:space="preserve">These three clips are samples for all seven seasons aired by </w:t>
      </w:r>
      <w:r w:rsidRPr="00A76703">
        <w:rPr>
          <w:rFonts w:ascii="Garamond" w:hAnsi="Garamond"/>
          <w:bCs/>
          <w:i/>
          <w:iCs/>
        </w:rPr>
        <w:t xml:space="preserve">the Love Is Blind </w:t>
      </w:r>
      <w:r w:rsidRPr="00A76703">
        <w:rPr>
          <w:rFonts w:ascii="Garamond" w:hAnsi="Garamond"/>
          <w:bCs/>
        </w:rPr>
        <w:t>US production.</w:t>
      </w:r>
      <w:r w:rsidR="00424C02" w:rsidRPr="00A76703">
        <w:rPr>
          <w:rFonts w:ascii="Garamond" w:hAnsi="Garamond"/>
          <w:bCs/>
        </w:rPr>
        <w:t xml:space="preserve"> </w:t>
      </w:r>
      <w:r w:rsidRPr="00A76703">
        <w:rPr>
          <w:rFonts w:ascii="Garamond" w:hAnsi="Garamond"/>
          <w:bCs/>
        </w:rPr>
        <w:t>As observed, all seven seasons follow similar points.</w:t>
      </w:r>
      <w:r w:rsidR="00424C02" w:rsidRPr="00A76703">
        <w:rPr>
          <w:rFonts w:ascii="Garamond" w:hAnsi="Garamond"/>
          <w:bCs/>
        </w:rPr>
        <w:t xml:space="preserve"> </w:t>
      </w:r>
      <w:r w:rsidRPr="00A76703">
        <w:rPr>
          <w:rFonts w:ascii="Garamond" w:hAnsi="Garamond"/>
          <w:bCs/>
        </w:rPr>
        <w:t>Further elaboration of secondary destination image production is required to support the content analysis of primary destination image production.</w:t>
      </w:r>
    </w:p>
    <w:p w14:paraId="566F7475" w14:textId="77777777" w:rsidR="00424C02" w:rsidRPr="00A76703" w:rsidRDefault="00424C02" w:rsidP="00424C02">
      <w:pPr>
        <w:jc w:val="both"/>
        <w:rPr>
          <w:rFonts w:ascii="Garamond" w:hAnsi="Garamond"/>
          <w:b/>
        </w:rPr>
      </w:pPr>
    </w:p>
    <w:p w14:paraId="0CD3987B" w14:textId="15444B4A" w:rsidR="00424C02" w:rsidRDefault="00B46078" w:rsidP="00424C02">
      <w:pPr>
        <w:jc w:val="both"/>
        <w:rPr>
          <w:rFonts w:ascii="Garamond" w:hAnsi="Garamond"/>
          <w:b/>
        </w:rPr>
      </w:pPr>
      <w:r>
        <w:rPr>
          <w:rFonts w:ascii="Garamond" w:hAnsi="Garamond"/>
          <w:b/>
        </w:rPr>
        <w:t xml:space="preserve">4.2. </w:t>
      </w:r>
      <w:r w:rsidR="00424C02" w:rsidRPr="00A76703">
        <w:rPr>
          <w:rFonts w:ascii="Garamond" w:hAnsi="Garamond"/>
          <w:b/>
        </w:rPr>
        <w:t>Secondary Destination Image Production</w:t>
      </w:r>
    </w:p>
    <w:p w14:paraId="13D0BFD7" w14:textId="77777777" w:rsidR="00B46078" w:rsidRPr="00A76703" w:rsidRDefault="00B46078" w:rsidP="00424C02">
      <w:pPr>
        <w:jc w:val="both"/>
        <w:rPr>
          <w:rFonts w:ascii="Garamond" w:hAnsi="Garamond"/>
          <w:b/>
        </w:rPr>
      </w:pPr>
    </w:p>
    <w:p w14:paraId="2C8D5058" w14:textId="6700587B" w:rsidR="00424C02" w:rsidRDefault="00B46078" w:rsidP="00424C02">
      <w:pPr>
        <w:ind w:firstLine="720"/>
        <w:jc w:val="both"/>
        <w:rPr>
          <w:rFonts w:ascii="Garamond" w:hAnsi="Garamond"/>
        </w:rPr>
      </w:pPr>
      <w:r>
        <w:rPr>
          <w:rFonts w:ascii="Garamond" w:hAnsi="Garamond"/>
        </w:rPr>
        <w:t>Figure 2</w:t>
      </w:r>
      <w:r w:rsidRPr="00A76703">
        <w:rPr>
          <w:rFonts w:ascii="Garamond" w:hAnsi="Garamond"/>
        </w:rPr>
        <w:t xml:space="preserve"> is formed through contact with all formal or induced messages emanating from scenes of reality TV shows or visual inputs from the show.</w:t>
      </w:r>
      <w:r w:rsidR="00424C02" w:rsidRPr="00A76703">
        <w:rPr>
          <w:rFonts w:ascii="Garamond" w:hAnsi="Garamond"/>
        </w:rPr>
        <w:t xml:space="preserve"> </w:t>
      </w:r>
      <w:r w:rsidRPr="00A76703">
        <w:rPr>
          <w:rFonts w:ascii="Garamond" w:hAnsi="Garamond"/>
        </w:rPr>
        <w:t>There are certain templates that are used to show spots or specific places in Mexico.</w:t>
      </w:r>
      <w:r w:rsidR="00424C02" w:rsidRPr="00A76703">
        <w:rPr>
          <w:rFonts w:ascii="Garamond" w:hAnsi="Garamond"/>
        </w:rPr>
        <w:t xml:space="preserve"> </w:t>
      </w:r>
      <w:r w:rsidRPr="00A76703">
        <w:rPr>
          <w:rFonts w:ascii="Garamond" w:hAnsi="Garamond"/>
        </w:rPr>
        <w:t>As observed, it focuses on shots that show the nature or exotic scenery of the place, shots that show activities the couples might enjoy and experience at the place, and established shots of the accommodation or resorts where the couples stay.</w:t>
      </w:r>
    </w:p>
    <w:p w14:paraId="7DBA0C16" w14:textId="77777777" w:rsidR="00424C02" w:rsidRDefault="00424C02" w:rsidP="00D9267A">
      <w:pPr>
        <w:spacing w:after="160"/>
        <w:contextualSpacing/>
        <w:rPr>
          <w:rFonts w:ascii="Garamond" w:hAnsi="Garamond"/>
        </w:rPr>
      </w:pPr>
    </w:p>
    <w:p w14:paraId="0C1F2380" w14:textId="5C11D847" w:rsidR="00492D4C" w:rsidRPr="00492D4C" w:rsidRDefault="00D9267A" w:rsidP="00492D4C">
      <w:pPr>
        <w:spacing w:after="160"/>
        <w:contextualSpacing/>
        <w:jc w:val="both"/>
        <w:rPr>
          <w:rFonts w:ascii="Garamond" w:hAnsi="Garamond"/>
        </w:rPr>
      </w:pPr>
      <w:r>
        <w:rPr>
          <w:rFonts w:ascii="Garamond" w:hAnsi="Garamond"/>
          <w:noProof/>
        </w:rPr>
        <w:lastRenderedPageBreak/>
        <w:drawing>
          <wp:inline distT="0" distB="0" distL="0" distR="0" wp14:anchorId="33A30811" wp14:editId="601DA9A5">
            <wp:extent cx="6188710" cy="1169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6188710" cy="1169670"/>
                    </a:xfrm>
                    <a:prstGeom prst="rect">
                      <a:avLst/>
                    </a:prstGeom>
                  </pic:spPr>
                </pic:pic>
              </a:graphicData>
            </a:graphic>
          </wp:inline>
        </w:drawing>
      </w:r>
    </w:p>
    <w:p w14:paraId="09A05DE9" w14:textId="0264D826" w:rsidR="00424C02" w:rsidRPr="00A76703" w:rsidRDefault="00492D4C" w:rsidP="00424C02">
      <w:pPr>
        <w:jc w:val="center"/>
        <w:rPr>
          <w:rFonts w:ascii="Garamond" w:hAnsi="Garamond"/>
          <w:b/>
          <w:bCs/>
        </w:rPr>
      </w:pPr>
      <w:r w:rsidRPr="00492D4C">
        <w:rPr>
          <w:rFonts w:ascii="Garamond" w:hAnsi="Garamond"/>
          <w:b/>
          <w:bCs/>
        </w:rPr>
        <w:t xml:space="preserve">Figure </w:t>
      </w:r>
      <w:r w:rsidR="00424C02">
        <w:rPr>
          <w:rFonts w:ascii="Garamond" w:hAnsi="Garamond"/>
          <w:b/>
          <w:bCs/>
        </w:rPr>
        <w:t>2</w:t>
      </w:r>
      <w:r w:rsidR="00424C02" w:rsidRPr="00A76703">
        <w:rPr>
          <w:rFonts w:ascii="Garamond" w:hAnsi="Garamond"/>
          <w:lang w:val="id-ID"/>
        </w:rPr>
        <w:t>.</w:t>
      </w:r>
      <w:r w:rsidR="00424C02" w:rsidRPr="00A76703">
        <w:rPr>
          <w:rFonts w:ascii="Garamond" w:hAnsi="Garamond"/>
          <w:b/>
          <w:bCs/>
        </w:rPr>
        <w:t xml:space="preserve"> Couples Enjoy Nature and Bond into Their Relationships</w:t>
      </w:r>
    </w:p>
    <w:p w14:paraId="79C5DD53" w14:textId="55289C16" w:rsidR="00601FD2" w:rsidRPr="00492D4C" w:rsidRDefault="00492D4C" w:rsidP="00424C02">
      <w:pPr>
        <w:spacing w:after="160"/>
        <w:contextualSpacing/>
        <w:jc w:val="center"/>
        <w:rPr>
          <w:rFonts w:ascii="Garamond" w:hAnsi="Garamond"/>
          <w:b/>
          <w:bCs/>
        </w:rPr>
      </w:pPr>
      <w:r w:rsidRPr="00492D4C">
        <w:rPr>
          <w:rFonts w:ascii="Garamond" w:hAnsi="Garamond"/>
          <w:b/>
          <w:bCs/>
          <w:i/>
          <w:iCs/>
        </w:rPr>
        <w:t>Source:</w:t>
      </w:r>
      <w:r w:rsidRPr="00492D4C">
        <w:rPr>
          <w:rFonts w:ascii="Garamond" w:hAnsi="Garamond"/>
          <w:i/>
          <w:iCs/>
        </w:rPr>
        <w:t xml:space="preserve"> Processed from </w:t>
      </w:r>
      <w:r w:rsidR="00D9267A">
        <w:rPr>
          <w:rFonts w:ascii="Garamond" w:hAnsi="Garamond"/>
          <w:i/>
          <w:iCs/>
        </w:rPr>
        <w:t>Netflix.com</w:t>
      </w:r>
    </w:p>
    <w:p w14:paraId="27D5BE74" w14:textId="71C4CB4C" w:rsidR="00492D4C" w:rsidRDefault="00492D4C" w:rsidP="00601FD2">
      <w:pPr>
        <w:spacing w:after="160"/>
        <w:contextualSpacing/>
        <w:rPr>
          <w:rFonts w:ascii="Garamond" w:hAnsi="Garamond"/>
          <w:i/>
          <w:iCs/>
        </w:rPr>
      </w:pPr>
    </w:p>
    <w:p w14:paraId="5CC56415" w14:textId="09C05F9E" w:rsidR="00424C02" w:rsidRDefault="00B46078" w:rsidP="00D9267A">
      <w:pPr>
        <w:ind w:firstLine="720"/>
        <w:jc w:val="both"/>
        <w:rPr>
          <w:rFonts w:ascii="Garamond" w:hAnsi="Garamond"/>
        </w:rPr>
      </w:pPr>
      <w:r w:rsidRPr="00A76703">
        <w:rPr>
          <w:rFonts w:ascii="Garamond" w:hAnsi="Garamond"/>
        </w:rPr>
        <w:t>One sample of nature shots from Season 1, a couple enjoyed picnic in a wooded exotic area in Playa del Carmen surrounded by rose petals all over while they were enjoying wines.</w:t>
      </w:r>
      <w:r w:rsidR="00424C02" w:rsidRPr="00A76703">
        <w:rPr>
          <w:rFonts w:ascii="Garamond" w:hAnsi="Garamond"/>
        </w:rPr>
        <w:t xml:space="preserve"> </w:t>
      </w:r>
      <w:r w:rsidRPr="00A76703">
        <w:rPr>
          <w:rFonts w:ascii="Garamond" w:hAnsi="Garamond"/>
        </w:rPr>
        <w:t>This vision is clearly staged and worth discussing whether it is part of the resort’s facility for tourists who are interested in exploring the area.</w:t>
      </w:r>
      <w:r w:rsidR="00424C02" w:rsidRPr="00A76703">
        <w:rPr>
          <w:rFonts w:ascii="Garamond" w:hAnsi="Garamond"/>
        </w:rPr>
        <w:t xml:space="preserve"> </w:t>
      </w:r>
      <w:r w:rsidRPr="00A76703">
        <w:rPr>
          <w:rFonts w:ascii="Garamond" w:hAnsi="Garamond"/>
        </w:rPr>
        <w:t>It was not clarified where it is specifically, but the editing made sure to point out the place where they stayed, that is, Grand Velas Riviera Maya Resort.</w:t>
      </w:r>
      <w:r w:rsidR="00424C02" w:rsidRPr="00A76703">
        <w:rPr>
          <w:rFonts w:ascii="Garamond" w:hAnsi="Garamond"/>
        </w:rPr>
        <w:t xml:space="preserve"> </w:t>
      </w:r>
      <w:r w:rsidRPr="00A76703">
        <w:rPr>
          <w:rFonts w:ascii="Garamond" w:hAnsi="Garamond"/>
        </w:rPr>
        <w:t>The spot may not look interesting without decoration from the TV’s production team, but they managed to highlight some potential on spots to be romantic for couples having their dates at.</w:t>
      </w:r>
      <w:r w:rsidR="00424C02" w:rsidRPr="00A76703">
        <w:rPr>
          <w:rFonts w:ascii="Garamond" w:hAnsi="Garamond"/>
        </w:rPr>
        <w:t xml:space="preserve"> </w:t>
      </w:r>
      <w:r w:rsidRPr="00A76703">
        <w:rPr>
          <w:rFonts w:ascii="Garamond" w:hAnsi="Garamond"/>
        </w:rPr>
        <w:t>In another sample of nature shot from Season 2, a couple enjoyed swimming and exploring a cenote in the area of the Yucatán Peninsula.</w:t>
      </w:r>
      <w:r w:rsidR="00424C02" w:rsidRPr="00A76703">
        <w:rPr>
          <w:rFonts w:ascii="Garamond" w:hAnsi="Garamond"/>
        </w:rPr>
        <w:t xml:space="preserve"> </w:t>
      </w:r>
      <w:r w:rsidRPr="00A76703">
        <w:rPr>
          <w:rFonts w:ascii="Garamond" w:hAnsi="Garamond"/>
        </w:rPr>
        <w:t xml:space="preserve">Mexico, especially on the Yucatán Peninsula, has thousands of cenotes or sinkholes that are created when soft bedrock collapses, opening up underground bodies of water </w:t>
      </w:r>
      <w:r w:rsidRPr="00B53616">
        <w:rPr>
          <w:rFonts w:ascii="Garamond" w:hAnsi="Garamond"/>
          <w:color w:val="4F81BD" w:themeColor="accent1"/>
        </w:rPr>
        <w:t>(Speiser, 2019)</w:t>
      </w:r>
      <w:r w:rsidRPr="00A76703">
        <w:rPr>
          <w:rFonts w:ascii="Garamond" w:hAnsi="Garamond"/>
        </w:rPr>
        <w:t>.</w:t>
      </w:r>
      <w:r w:rsidR="00424C02" w:rsidRPr="00A76703">
        <w:rPr>
          <w:rFonts w:ascii="Garamond" w:hAnsi="Garamond"/>
        </w:rPr>
        <w:t xml:space="preserve"> </w:t>
      </w:r>
      <w:r w:rsidRPr="00A76703">
        <w:rPr>
          <w:rFonts w:ascii="Garamond" w:hAnsi="Garamond"/>
        </w:rPr>
        <w:t xml:space="preserve">Cenotes are cultural and historical places in Mexico since they were believed to serve as ritual sites for the Maya people who considered cenotes to be passageways to the afterlife </w:t>
      </w:r>
      <w:r w:rsidRPr="00B53616">
        <w:rPr>
          <w:rFonts w:ascii="Garamond" w:hAnsi="Garamond"/>
          <w:color w:val="4F81BD" w:themeColor="accent1"/>
        </w:rPr>
        <w:t>(Speiser, 2019)</w:t>
      </w:r>
      <w:r w:rsidRPr="00A76703">
        <w:rPr>
          <w:rFonts w:ascii="Garamond" w:hAnsi="Garamond"/>
        </w:rPr>
        <w:t>.</w:t>
      </w:r>
      <w:r w:rsidR="00424C02" w:rsidRPr="00A76703">
        <w:rPr>
          <w:rFonts w:ascii="Garamond" w:hAnsi="Garamond"/>
        </w:rPr>
        <w:t xml:space="preserve"> </w:t>
      </w:r>
      <w:r w:rsidRPr="00A76703">
        <w:rPr>
          <w:rFonts w:ascii="Garamond" w:hAnsi="Garamond"/>
        </w:rPr>
        <w:t>In the series, a couple bonded over their swimming experience and explored one of the cenotes.</w:t>
      </w:r>
      <w:r w:rsidR="00424C02" w:rsidRPr="00A76703">
        <w:rPr>
          <w:rFonts w:ascii="Garamond" w:hAnsi="Garamond"/>
        </w:rPr>
        <w:t xml:space="preserve"> </w:t>
      </w:r>
      <w:r w:rsidRPr="00A76703">
        <w:rPr>
          <w:rFonts w:ascii="Garamond" w:hAnsi="Garamond"/>
        </w:rPr>
        <w:t>This accentuates the message about this spot in Mexico as a historical tourism promotion for the people interested not only in the exotism or romanticism of the place, but for those cultural enthusiasts as well.</w:t>
      </w:r>
      <w:r w:rsidR="00424C02" w:rsidRPr="00A76703">
        <w:rPr>
          <w:rFonts w:ascii="Garamond" w:hAnsi="Garamond"/>
        </w:rPr>
        <w:t xml:space="preserve"> </w:t>
      </w:r>
      <w:r w:rsidRPr="00A76703">
        <w:rPr>
          <w:rFonts w:ascii="Garamond" w:hAnsi="Garamond"/>
        </w:rPr>
        <w:t>Another natural shot from Season 4 shows a catamaran sailing in open water along the stretch of the coastline south of Cancún.</w:t>
      </w:r>
      <w:r w:rsidR="00424C02" w:rsidRPr="00A76703">
        <w:rPr>
          <w:rFonts w:ascii="Garamond" w:hAnsi="Garamond"/>
        </w:rPr>
        <w:t xml:space="preserve"> </w:t>
      </w:r>
      <w:r w:rsidRPr="00A76703">
        <w:rPr>
          <w:rFonts w:ascii="Garamond" w:hAnsi="Garamond"/>
        </w:rPr>
        <w:t>This shot attempts to draw the audience’s attention to the beauty of its scenic surroundings with vibrant blue hues and calm water.</w:t>
      </w:r>
      <w:r w:rsidR="00424C02" w:rsidRPr="00A76703">
        <w:rPr>
          <w:rFonts w:ascii="Garamond" w:hAnsi="Garamond"/>
        </w:rPr>
        <w:t xml:space="preserve"> </w:t>
      </w:r>
      <w:r w:rsidRPr="00A76703">
        <w:rPr>
          <w:rFonts w:ascii="Garamond" w:hAnsi="Garamond"/>
        </w:rPr>
        <w:t>Many shots from the series use a similar formula to project romantic and picturesque scenes as a background for couples bonding in their relationships</w:t>
      </w:r>
      <w:r>
        <w:rPr>
          <w:rFonts w:ascii="Garamond" w:hAnsi="Garamond"/>
        </w:rPr>
        <w:t xml:space="preserve"> (see Figure 3)</w:t>
      </w:r>
      <w:r w:rsidRPr="00A76703">
        <w:rPr>
          <w:rFonts w:ascii="Garamond" w:hAnsi="Garamond"/>
        </w:rPr>
        <w:t>.</w:t>
      </w:r>
    </w:p>
    <w:p w14:paraId="6E9154A4" w14:textId="77777777" w:rsidR="00D9267A" w:rsidRPr="00D9267A" w:rsidRDefault="00D9267A" w:rsidP="00D9267A">
      <w:pPr>
        <w:ind w:firstLine="720"/>
        <w:jc w:val="both"/>
        <w:rPr>
          <w:rFonts w:ascii="Garamond" w:hAnsi="Garamond"/>
        </w:rPr>
      </w:pPr>
    </w:p>
    <w:p w14:paraId="4849BD2F" w14:textId="50FC5647" w:rsidR="00424C02" w:rsidRDefault="00D9267A" w:rsidP="00424C02">
      <w:pPr>
        <w:jc w:val="center"/>
        <w:rPr>
          <w:rFonts w:ascii="Garamond" w:hAnsi="Garamond"/>
          <w:b/>
          <w:bCs/>
        </w:rPr>
      </w:pPr>
      <w:r>
        <w:rPr>
          <w:rFonts w:ascii="Garamond" w:hAnsi="Garamond"/>
          <w:b/>
          <w:bCs/>
          <w:noProof/>
          <w:lang w:val="en-US"/>
        </w:rPr>
        <w:drawing>
          <wp:inline distT="0" distB="0" distL="0" distR="0" wp14:anchorId="7B86CFA2" wp14:editId="7C1B954F">
            <wp:extent cx="6188710" cy="1167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188710" cy="1167765"/>
                    </a:xfrm>
                    <a:prstGeom prst="rect">
                      <a:avLst/>
                    </a:prstGeom>
                  </pic:spPr>
                </pic:pic>
              </a:graphicData>
            </a:graphic>
          </wp:inline>
        </w:drawing>
      </w:r>
      <w:r w:rsidR="00424C02" w:rsidRPr="00424C02">
        <w:rPr>
          <w:rFonts w:ascii="Garamond" w:hAnsi="Garamond"/>
          <w:b/>
          <w:bCs/>
          <w:lang w:val="en-US"/>
        </w:rPr>
        <w:t>Figure 3.</w:t>
      </w:r>
      <w:r w:rsidR="00424C02" w:rsidRPr="00424C02">
        <w:rPr>
          <w:rFonts w:ascii="Garamond" w:hAnsi="Garamond"/>
          <w:b/>
          <w:bCs/>
        </w:rPr>
        <w:t xml:space="preserve"> Couples Experience Various Activities and Getting to Know Each Other’s Preferences</w:t>
      </w:r>
    </w:p>
    <w:p w14:paraId="26D893A6" w14:textId="21DE86A9" w:rsidR="00D9267A" w:rsidRPr="00424C02" w:rsidRDefault="00D9267A" w:rsidP="00D9267A">
      <w:pPr>
        <w:spacing w:after="160"/>
        <w:contextualSpacing/>
        <w:jc w:val="center"/>
        <w:rPr>
          <w:rFonts w:ascii="Garamond" w:hAnsi="Garamond"/>
          <w:b/>
          <w:bCs/>
        </w:rPr>
      </w:pPr>
      <w:r w:rsidRPr="00492D4C">
        <w:rPr>
          <w:rFonts w:ascii="Garamond" w:hAnsi="Garamond"/>
          <w:b/>
          <w:bCs/>
          <w:i/>
          <w:iCs/>
        </w:rPr>
        <w:t>Source:</w:t>
      </w:r>
      <w:r w:rsidRPr="00492D4C">
        <w:rPr>
          <w:rFonts w:ascii="Garamond" w:hAnsi="Garamond"/>
          <w:i/>
          <w:iCs/>
        </w:rPr>
        <w:t xml:space="preserve"> Processed from </w:t>
      </w:r>
      <w:r>
        <w:rPr>
          <w:rFonts w:ascii="Garamond" w:hAnsi="Garamond"/>
          <w:i/>
          <w:iCs/>
        </w:rPr>
        <w:t>Netflix.com</w:t>
      </w:r>
    </w:p>
    <w:p w14:paraId="7D24F96F" w14:textId="77777777" w:rsidR="00424C02" w:rsidRDefault="00424C02" w:rsidP="00601FD2">
      <w:pPr>
        <w:spacing w:after="160"/>
        <w:contextualSpacing/>
        <w:rPr>
          <w:rFonts w:ascii="Garamond" w:hAnsi="Garamond"/>
          <w:b/>
          <w:bCs/>
        </w:rPr>
      </w:pPr>
    </w:p>
    <w:p w14:paraId="592CEF8D" w14:textId="38BE540D" w:rsidR="00424C02" w:rsidRPr="00424C02" w:rsidRDefault="00B46078" w:rsidP="00424C02">
      <w:pPr>
        <w:ind w:firstLine="720"/>
        <w:jc w:val="both"/>
        <w:rPr>
          <w:rFonts w:ascii="Garamond" w:hAnsi="Garamond"/>
        </w:rPr>
      </w:pPr>
      <w:r w:rsidRPr="00424C02">
        <w:rPr>
          <w:rFonts w:ascii="Garamond" w:hAnsi="Garamond"/>
        </w:rPr>
        <w:t>Other than natural shots, several other activities were also shown to be experienced by couples.</w:t>
      </w:r>
      <w:r w:rsidR="00424C02" w:rsidRPr="00424C02">
        <w:rPr>
          <w:rFonts w:ascii="Garamond" w:hAnsi="Garamond"/>
        </w:rPr>
        <w:t xml:space="preserve"> </w:t>
      </w:r>
      <w:r w:rsidRPr="00424C02">
        <w:rPr>
          <w:rFonts w:ascii="Garamond" w:hAnsi="Garamond"/>
        </w:rPr>
        <w:t>A couple from Season 4 enjoyed being involved in a cultural ritual in which they were playfully doused with water by local people.</w:t>
      </w:r>
      <w:r w:rsidR="00424C02" w:rsidRPr="00424C02">
        <w:rPr>
          <w:rFonts w:ascii="Garamond" w:hAnsi="Garamond"/>
        </w:rPr>
        <w:t xml:space="preserve"> </w:t>
      </w:r>
      <w:r w:rsidRPr="00424C02">
        <w:rPr>
          <w:rFonts w:ascii="Garamond" w:hAnsi="Garamond"/>
        </w:rPr>
        <w:t>This promotes tourists’ experiences of cultural rituals from the place.</w:t>
      </w:r>
      <w:r w:rsidR="00424C02" w:rsidRPr="00424C02">
        <w:rPr>
          <w:rFonts w:ascii="Garamond" w:hAnsi="Garamond"/>
        </w:rPr>
        <w:t xml:space="preserve"> </w:t>
      </w:r>
      <w:r w:rsidRPr="00424C02">
        <w:rPr>
          <w:rFonts w:ascii="Garamond" w:hAnsi="Garamond"/>
        </w:rPr>
        <w:t>On the other hand, couples from Season 7 experienced very contrasting activities, such as bungee jumping and paddleboarding.</w:t>
      </w:r>
      <w:r w:rsidR="00424C02" w:rsidRPr="00424C02">
        <w:rPr>
          <w:rFonts w:ascii="Garamond" w:hAnsi="Garamond"/>
        </w:rPr>
        <w:t xml:space="preserve"> </w:t>
      </w:r>
      <w:r w:rsidRPr="00424C02">
        <w:rPr>
          <w:rFonts w:ascii="Garamond" w:hAnsi="Garamond"/>
        </w:rPr>
        <w:t>Season 7’s engagement trip was filmed in Cabo San Lucas, where it gives a complete opposite personality from the activities filmed in Cancún (not to mention that the geographical location between the two are literally opposite of each other).</w:t>
      </w:r>
      <w:r w:rsidR="00424C02" w:rsidRPr="00424C02">
        <w:rPr>
          <w:rFonts w:ascii="Garamond" w:hAnsi="Garamond"/>
        </w:rPr>
        <w:t xml:space="preserve"> </w:t>
      </w:r>
      <w:r w:rsidRPr="00424C02">
        <w:rPr>
          <w:rFonts w:ascii="Garamond" w:hAnsi="Garamond"/>
        </w:rPr>
        <w:t>Cancún gave off cultural, calm, and exotic personalities.</w:t>
      </w:r>
      <w:r w:rsidR="00424C02" w:rsidRPr="00424C02">
        <w:rPr>
          <w:rFonts w:ascii="Garamond" w:hAnsi="Garamond"/>
        </w:rPr>
        <w:t xml:space="preserve"> </w:t>
      </w:r>
      <w:r w:rsidRPr="00424C02">
        <w:rPr>
          <w:rFonts w:ascii="Garamond" w:hAnsi="Garamond"/>
        </w:rPr>
        <w:t>Cabo-San Lucas exhibits exciting, youthful, and luxurious characteristics.</w:t>
      </w:r>
      <w:r w:rsidR="00424C02" w:rsidRPr="00424C02">
        <w:rPr>
          <w:rFonts w:ascii="Garamond" w:hAnsi="Garamond"/>
        </w:rPr>
        <w:t xml:space="preserve"> </w:t>
      </w:r>
      <w:r w:rsidRPr="00424C02">
        <w:rPr>
          <w:rFonts w:ascii="Garamond" w:hAnsi="Garamond"/>
        </w:rPr>
        <w:t>This paper argues that this is one of the show’s intentions to highlight different choices for tourists interested in many potential spots in Mexico for getaways.</w:t>
      </w:r>
      <w:r w:rsidR="00424C02" w:rsidRPr="00424C02">
        <w:rPr>
          <w:rFonts w:ascii="Garamond" w:hAnsi="Garamond"/>
        </w:rPr>
        <w:t xml:space="preserve"> </w:t>
      </w:r>
    </w:p>
    <w:p w14:paraId="4B77753B" w14:textId="77777777" w:rsidR="00424C02" w:rsidRPr="00D9267A" w:rsidRDefault="00424C02" w:rsidP="00D9267A">
      <w:pPr>
        <w:pStyle w:val="ListParagraph"/>
        <w:jc w:val="both"/>
        <w:rPr>
          <w:rFonts w:ascii="Garamond" w:hAnsi="Garamond"/>
          <w:bCs/>
          <w:sz w:val="20"/>
        </w:rPr>
      </w:pPr>
    </w:p>
    <w:p w14:paraId="7C4CFBD2" w14:textId="4713F7BA" w:rsidR="00424C02" w:rsidRDefault="00D9267A" w:rsidP="00424C02">
      <w:pPr>
        <w:jc w:val="center"/>
        <w:rPr>
          <w:rFonts w:ascii="Garamond" w:hAnsi="Garamond"/>
          <w:b/>
          <w:bCs/>
        </w:rPr>
      </w:pPr>
      <w:r>
        <w:rPr>
          <w:rFonts w:ascii="Garamond" w:hAnsi="Garamond"/>
          <w:b/>
          <w:bCs/>
          <w:noProof/>
        </w:rPr>
        <w:lastRenderedPageBreak/>
        <w:drawing>
          <wp:inline distT="0" distB="0" distL="0" distR="0" wp14:anchorId="64136DBD" wp14:editId="3683A79B">
            <wp:extent cx="6188710" cy="1183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6188710" cy="1183640"/>
                    </a:xfrm>
                    <a:prstGeom prst="rect">
                      <a:avLst/>
                    </a:prstGeom>
                  </pic:spPr>
                </pic:pic>
              </a:graphicData>
            </a:graphic>
          </wp:inline>
        </w:drawing>
      </w:r>
      <w:r w:rsidR="00424C02">
        <w:rPr>
          <w:rFonts w:ascii="Garamond" w:hAnsi="Garamond"/>
          <w:b/>
          <w:bCs/>
        </w:rPr>
        <w:t>Figure 4.</w:t>
      </w:r>
      <w:r w:rsidR="00424C02" w:rsidRPr="00424C02">
        <w:rPr>
          <w:rFonts w:ascii="Garamond" w:hAnsi="Garamond"/>
          <w:b/>
          <w:bCs/>
          <w:sz w:val="20"/>
        </w:rPr>
        <w:t xml:space="preserve"> </w:t>
      </w:r>
      <w:r w:rsidR="00424C02" w:rsidRPr="00424C02">
        <w:rPr>
          <w:rFonts w:ascii="Garamond" w:hAnsi="Garamond"/>
          <w:b/>
          <w:bCs/>
        </w:rPr>
        <w:t>Established Shots of Hotels/Resorts the Couples are Staying In</w:t>
      </w:r>
    </w:p>
    <w:p w14:paraId="4E8F15C5" w14:textId="41703090" w:rsidR="00D9267A" w:rsidRPr="00D9267A" w:rsidRDefault="00D9267A" w:rsidP="00D9267A">
      <w:pPr>
        <w:spacing w:after="160"/>
        <w:contextualSpacing/>
        <w:jc w:val="center"/>
        <w:rPr>
          <w:rFonts w:ascii="Garamond" w:hAnsi="Garamond"/>
          <w:b/>
          <w:bCs/>
        </w:rPr>
      </w:pPr>
      <w:r w:rsidRPr="00492D4C">
        <w:rPr>
          <w:rFonts w:ascii="Garamond" w:hAnsi="Garamond"/>
          <w:b/>
          <w:bCs/>
          <w:i/>
          <w:iCs/>
        </w:rPr>
        <w:t>Source:</w:t>
      </w:r>
      <w:r w:rsidRPr="00492D4C">
        <w:rPr>
          <w:rFonts w:ascii="Garamond" w:hAnsi="Garamond"/>
          <w:i/>
          <w:iCs/>
        </w:rPr>
        <w:t xml:space="preserve"> Processed from </w:t>
      </w:r>
      <w:r>
        <w:rPr>
          <w:rFonts w:ascii="Garamond" w:hAnsi="Garamond"/>
          <w:i/>
          <w:iCs/>
        </w:rPr>
        <w:t>Netflix.com</w:t>
      </w:r>
    </w:p>
    <w:p w14:paraId="2FB4B769" w14:textId="30659E0D" w:rsidR="00601FD2" w:rsidRDefault="00601FD2" w:rsidP="00601FD2">
      <w:pPr>
        <w:spacing w:after="160"/>
        <w:contextualSpacing/>
        <w:rPr>
          <w:rFonts w:ascii="Garamond" w:hAnsi="Garamond"/>
          <w:b/>
          <w:bCs/>
        </w:rPr>
      </w:pPr>
    </w:p>
    <w:p w14:paraId="1C7B0B94" w14:textId="13822A60" w:rsidR="00424C02" w:rsidRDefault="00B46078" w:rsidP="00424C02">
      <w:pPr>
        <w:ind w:firstLine="720"/>
        <w:jc w:val="both"/>
        <w:rPr>
          <w:rFonts w:ascii="Garamond" w:hAnsi="Garamond"/>
        </w:rPr>
      </w:pPr>
      <w:r>
        <w:rPr>
          <w:rFonts w:ascii="Garamond" w:hAnsi="Garamond"/>
        </w:rPr>
        <w:t>In Figure 4, f</w:t>
      </w:r>
      <w:r w:rsidRPr="00A76703">
        <w:rPr>
          <w:rFonts w:ascii="Garamond" w:hAnsi="Garamond"/>
        </w:rPr>
        <w:t>amously noticeable shots from the series are the established shots of the accommodation that the couples are staying in.</w:t>
      </w:r>
      <w:r w:rsidR="00424C02" w:rsidRPr="00A76703">
        <w:rPr>
          <w:rFonts w:ascii="Garamond" w:hAnsi="Garamond"/>
        </w:rPr>
        <w:t xml:space="preserve"> </w:t>
      </w:r>
      <w:r w:rsidRPr="00A76703">
        <w:rPr>
          <w:rFonts w:ascii="Garamond" w:hAnsi="Garamond"/>
        </w:rPr>
        <w:t>Several variations of these shots are also used as transitions every time they need to change the scenes.</w:t>
      </w:r>
      <w:r w:rsidR="00424C02" w:rsidRPr="00A76703">
        <w:rPr>
          <w:rFonts w:ascii="Garamond" w:hAnsi="Garamond"/>
        </w:rPr>
        <w:t xml:space="preserve"> </w:t>
      </w:r>
      <w:r w:rsidRPr="00A76703">
        <w:rPr>
          <w:rFonts w:ascii="Garamond" w:hAnsi="Garamond"/>
        </w:rPr>
        <w:t>They also managed to put on shots that displayed the name of the accommodation here and there in the background.</w:t>
      </w:r>
      <w:r w:rsidR="00424C02" w:rsidRPr="00A76703">
        <w:rPr>
          <w:rFonts w:ascii="Garamond" w:hAnsi="Garamond"/>
        </w:rPr>
        <w:t xml:space="preserve"> </w:t>
      </w:r>
      <w:r w:rsidRPr="00A76703">
        <w:rPr>
          <w:rFonts w:ascii="Garamond" w:hAnsi="Garamond"/>
        </w:rPr>
        <w:t>This strategy would force the audience to notice and be curious about the resorts.</w:t>
      </w:r>
      <w:r w:rsidR="00424C02" w:rsidRPr="00A76703">
        <w:rPr>
          <w:rFonts w:ascii="Garamond" w:hAnsi="Garamond"/>
        </w:rPr>
        <w:t xml:space="preserve"> </w:t>
      </w:r>
      <w:r w:rsidRPr="00A76703">
        <w:rPr>
          <w:rFonts w:ascii="Garamond" w:hAnsi="Garamond"/>
        </w:rPr>
        <w:t>They produced high-angle shots to provide a complete picture of the accommodation area.</w:t>
      </w:r>
      <w:r w:rsidR="00424C02" w:rsidRPr="00A76703">
        <w:rPr>
          <w:rFonts w:ascii="Garamond" w:hAnsi="Garamond"/>
        </w:rPr>
        <w:t xml:space="preserve"> </w:t>
      </w:r>
      <w:r w:rsidRPr="00A76703">
        <w:rPr>
          <w:rFonts w:ascii="Garamond" w:hAnsi="Garamond"/>
        </w:rPr>
        <w:t>These visual inputs are crucial in promoting the strong features of certain places, which, in this case, are romantic and luxurious.</w:t>
      </w:r>
      <w:r w:rsidR="00424C02" w:rsidRPr="00A76703">
        <w:rPr>
          <w:rFonts w:ascii="Garamond" w:hAnsi="Garamond"/>
        </w:rPr>
        <w:t xml:space="preserve"> Season 1 filmed at Grand Velas Riviera Maya Resort that, according to its website, sells romantic escape, family adventures, and secluded relaxation. </w:t>
      </w:r>
      <w:r w:rsidRPr="00A76703">
        <w:rPr>
          <w:rFonts w:ascii="Garamond" w:hAnsi="Garamond"/>
        </w:rPr>
        <w:t xml:space="preserve">Since </w:t>
      </w:r>
      <w:r w:rsidRPr="00A76703">
        <w:rPr>
          <w:rFonts w:ascii="Garamond" w:hAnsi="Garamond"/>
          <w:i/>
          <w:iCs/>
        </w:rPr>
        <w:t>Love Is Blind</w:t>
      </w:r>
      <w:r w:rsidRPr="00A76703">
        <w:rPr>
          <w:rFonts w:ascii="Garamond" w:hAnsi="Garamond"/>
        </w:rPr>
        <w:t xml:space="preserve"> is a romance/dating show, they insisted on highlighting this hotel as one of the most romantic places to stay in Mexico with many shots of views from the Caribbean Sea and intimate spa treatment.</w:t>
      </w:r>
      <w:r w:rsidR="00424C02" w:rsidRPr="00A76703">
        <w:rPr>
          <w:rFonts w:ascii="Garamond" w:hAnsi="Garamond"/>
        </w:rPr>
        <w:t xml:space="preserve"> </w:t>
      </w:r>
      <w:r w:rsidRPr="00A76703">
        <w:rPr>
          <w:rFonts w:ascii="Garamond" w:hAnsi="Garamond"/>
        </w:rPr>
        <w:t>Season 2 filmed at TRS Yucatan Hotel, Riviera Maya, which sells its infinite pool overlooking the Caribbean Sea.</w:t>
      </w:r>
      <w:r w:rsidR="00424C02" w:rsidRPr="00A76703">
        <w:rPr>
          <w:rFonts w:ascii="Garamond" w:hAnsi="Garamond"/>
        </w:rPr>
        <w:t xml:space="preserve"> </w:t>
      </w:r>
      <w:r w:rsidRPr="00A76703">
        <w:rPr>
          <w:rFonts w:ascii="Garamond" w:hAnsi="Garamond"/>
        </w:rPr>
        <w:t>The hotel is fully in when it comes to promoting the place on a reality TV show that the hotel actually offers a Love Is Blind Package for tourists interested in reliving romantic moments from one of the most successful reality TVs on Netflix.</w:t>
      </w:r>
      <w:r w:rsidR="00424C02" w:rsidRPr="00A76703">
        <w:rPr>
          <w:rFonts w:ascii="Garamond" w:hAnsi="Garamond"/>
        </w:rPr>
        <w:t xml:space="preserve"> </w:t>
      </w:r>
      <w:r w:rsidRPr="00A76703">
        <w:rPr>
          <w:rFonts w:ascii="Garamond" w:hAnsi="Garamond"/>
        </w:rPr>
        <w:t>Season 7 was filmed at Viceroy Los Cabos in Cabo San Lucas, which sells state-of-the-art architectural design concepts with private plunge pools looking out to the Sea of Cortez in the Gulf of California.</w:t>
      </w:r>
      <w:r w:rsidR="00424C02" w:rsidRPr="00A76703">
        <w:rPr>
          <w:rFonts w:ascii="Garamond" w:hAnsi="Garamond"/>
        </w:rPr>
        <w:t xml:space="preserve"> </w:t>
      </w:r>
      <w:r w:rsidRPr="00A76703">
        <w:rPr>
          <w:rFonts w:ascii="Garamond" w:hAnsi="Garamond"/>
        </w:rPr>
        <w:t>Many shots of couples swimming in different massive pools and served by a private butler service.</w:t>
      </w:r>
      <w:r w:rsidR="00424C02" w:rsidRPr="00A76703">
        <w:rPr>
          <w:rFonts w:ascii="Garamond" w:hAnsi="Garamond"/>
        </w:rPr>
        <w:t xml:space="preserve"> </w:t>
      </w:r>
      <w:r w:rsidRPr="00A76703">
        <w:rPr>
          <w:rFonts w:ascii="Garamond" w:hAnsi="Garamond"/>
        </w:rPr>
        <w:t>These scenes show that intimate dinners, rejuvenating treatments, and lavish experiences are crucial in building a certain ambience for couples starting romantic relationships.</w:t>
      </w:r>
      <w:r w:rsidR="00424C02" w:rsidRPr="00A76703">
        <w:rPr>
          <w:rFonts w:ascii="Garamond" w:hAnsi="Garamond"/>
        </w:rPr>
        <w:t xml:space="preserve"> </w:t>
      </w:r>
      <w:r w:rsidRPr="00A76703">
        <w:rPr>
          <w:rFonts w:ascii="Garamond" w:hAnsi="Garamond"/>
        </w:rPr>
        <w:t>These accommodations are likely to be associated with destination choices for couples pursuing deeper connections with each other.</w:t>
      </w:r>
    </w:p>
    <w:p w14:paraId="13F99A86" w14:textId="77777777" w:rsidR="00424C02" w:rsidRPr="00A76703" w:rsidRDefault="00424C02" w:rsidP="00424C02">
      <w:pPr>
        <w:ind w:firstLine="720"/>
        <w:jc w:val="both"/>
        <w:rPr>
          <w:rFonts w:ascii="Garamond" w:hAnsi="Garamond"/>
        </w:rPr>
      </w:pPr>
    </w:p>
    <w:p w14:paraId="3777EC02" w14:textId="7401D5DA" w:rsidR="00424C02" w:rsidRDefault="00B46078" w:rsidP="00424C02">
      <w:pPr>
        <w:jc w:val="both"/>
        <w:rPr>
          <w:rFonts w:ascii="Garamond" w:hAnsi="Garamond"/>
          <w:b/>
        </w:rPr>
      </w:pPr>
      <w:r>
        <w:rPr>
          <w:rFonts w:ascii="Garamond" w:hAnsi="Garamond"/>
          <w:b/>
        </w:rPr>
        <w:t xml:space="preserve">4.3. </w:t>
      </w:r>
      <w:r w:rsidR="00424C02" w:rsidRPr="00424C02">
        <w:rPr>
          <w:rFonts w:ascii="Garamond" w:hAnsi="Garamond"/>
          <w:b/>
        </w:rPr>
        <w:t>Key Messages and Patterns</w:t>
      </w:r>
    </w:p>
    <w:p w14:paraId="628F4FB2" w14:textId="77777777" w:rsidR="00B46078" w:rsidRPr="00424C02" w:rsidRDefault="00B46078" w:rsidP="00424C02">
      <w:pPr>
        <w:jc w:val="both"/>
        <w:rPr>
          <w:rFonts w:ascii="Garamond" w:hAnsi="Garamond"/>
          <w:b/>
        </w:rPr>
      </w:pPr>
    </w:p>
    <w:p w14:paraId="0EA5C7E5" w14:textId="040C03E4" w:rsidR="00424C02" w:rsidRPr="00A76703" w:rsidRDefault="00B46078" w:rsidP="00424C02">
      <w:pPr>
        <w:ind w:firstLine="720"/>
        <w:jc w:val="both"/>
        <w:rPr>
          <w:rFonts w:ascii="Garamond" w:hAnsi="Garamond"/>
          <w:bCs/>
        </w:rPr>
      </w:pPr>
      <w:r w:rsidRPr="00A76703">
        <w:rPr>
          <w:rFonts w:ascii="Garamond" w:hAnsi="Garamond"/>
          <w:bCs/>
        </w:rPr>
        <w:t>Several key messages and patterns can be summarized according to both primary and secondary destination image production.</w:t>
      </w:r>
      <w:r w:rsidR="00424C02" w:rsidRPr="00A76703">
        <w:rPr>
          <w:rFonts w:ascii="Garamond" w:hAnsi="Garamond"/>
          <w:bCs/>
        </w:rPr>
        <w:t xml:space="preserve"> </w:t>
      </w:r>
      <w:r w:rsidRPr="00A76703">
        <w:rPr>
          <w:rFonts w:ascii="Garamond" w:hAnsi="Garamond"/>
          <w:bCs/>
        </w:rPr>
        <w:t>There are certainly talking points and topics directed for the casts to accentuate positive points about the place, context within the scenes in relation to the show’s substance as a romance/dating show, and the overall picture of each shot category.</w:t>
      </w:r>
    </w:p>
    <w:p w14:paraId="08F25464" w14:textId="3CCD1E06" w:rsidR="00424C02" w:rsidRPr="00A76703" w:rsidRDefault="00424C02" w:rsidP="00424C02">
      <w:pPr>
        <w:jc w:val="both"/>
        <w:rPr>
          <w:rFonts w:ascii="Garamond" w:hAnsi="Garamond"/>
        </w:rPr>
      </w:pPr>
      <w:r w:rsidRPr="00A76703">
        <w:rPr>
          <w:rFonts w:ascii="Garamond" w:hAnsi="Garamond"/>
          <w:bCs/>
        </w:rPr>
        <w:tab/>
      </w:r>
      <w:r w:rsidR="00B46078" w:rsidRPr="00A76703">
        <w:rPr>
          <w:rFonts w:ascii="Garamond" w:hAnsi="Garamond"/>
          <w:bCs/>
        </w:rPr>
        <w:t>From the primary destination image analysis, it can be concluded that all reactions are always positive, and that casts love the place.</w:t>
      </w:r>
      <w:r w:rsidRPr="00A76703">
        <w:rPr>
          <w:rFonts w:ascii="Garamond" w:hAnsi="Garamond"/>
          <w:bCs/>
        </w:rPr>
        <w:t xml:space="preserve"> </w:t>
      </w:r>
      <w:r w:rsidRPr="00A76703">
        <w:rPr>
          <w:rFonts w:ascii="Garamond" w:eastAsiaTheme="minorHAnsi" w:hAnsi="Garamond" w:cs="AppleSystemUIFont"/>
          <w:lang w:val="en-US"/>
          <w14:ligatures w14:val="standardContextual"/>
        </w:rPr>
        <w:t xml:space="preserve">The couple’s banter on their first impressions of the destination (rooms, pools, and views). They use statements like </w:t>
      </w:r>
      <w:r w:rsidRPr="005742D8">
        <w:rPr>
          <w:rFonts w:ascii="Garamond" w:eastAsiaTheme="minorHAnsi" w:hAnsi="Garamond" w:cs="AppleSystemUIFont"/>
          <w:i/>
          <w:iCs/>
          <w:lang w:val="en-US"/>
          <w14:ligatures w14:val="standardContextual"/>
        </w:rPr>
        <w:t>"This is so sexy"</w:t>
      </w:r>
      <w:r w:rsidRPr="00A76703">
        <w:rPr>
          <w:rFonts w:ascii="Garamond" w:eastAsiaTheme="minorHAnsi" w:hAnsi="Garamond" w:cs="AppleSystemUIFont"/>
          <w:lang w:val="en-US"/>
          <w14:ligatures w14:val="standardContextual"/>
        </w:rPr>
        <w:t xml:space="preserve"> and </w:t>
      </w:r>
      <w:r w:rsidRPr="005742D8">
        <w:rPr>
          <w:rFonts w:ascii="Garamond" w:eastAsiaTheme="minorHAnsi" w:hAnsi="Garamond" w:cs="AppleSystemUIFont"/>
          <w:i/>
          <w:iCs/>
          <w:lang w:val="en-US"/>
          <w14:ligatures w14:val="standardContextual"/>
        </w:rPr>
        <w:t xml:space="preserve">"I love it" </w:t>
      </w:r>
      <w:r w:rsidRPr="00A76703">
        <w:rPr>
          <w:rFonts w:ascii="Garamond" w:eastAsiaTheme="minorHAnsi" w:hAnsi="Garamond" w:cs="AppleSystemUIFont"/>
          <w:lang w:val="en-US"/>
          <w14:ligatures w14:val="standardContextual"/>
        </w:rPr>
        <w:t xml:space="preserve">to indicate enthusiasm and anticipation, but they are fleeting and superficial. </w:t>
      </w:r>
      <w:r w:rsidR="00B46078" w:rsidRPr="00A76703">
        <w:rPr>
          <w:rFonts w:ascii="Garamond" w:eastAsiaTheme="minorHAnsi" w:hAnsi="Garamond" w:cs="AppleSystemUIFont"/>
          <w:lang w:val="en-US"/>
          <w14:ligatures w14:val="standardContextual"/>
        </w:rPr>
        <w:t>The comments appear planned and formulaic, most likely driven by production, to maintain a focus on romantic aspects and resort amenities.</w:t>
      </w:r>
      <w:r w:rsidRPr="00A76703">
        <w:rPr>
          <w:rFonts w:ascii="Garamond" w:eastAsiaTheme="minorHAnsi" w:hAnsi="Garamond" w:cs="AppleSystemUIFont"/>
          <w:lang w:val="en-US"/>
          <w14:ligatures w14:val="standardContextual"/>
        </w:rPr>
        <w:t xml:space="preserve"> </w:t>
      </w:r>
      <w:r w:rsidR="00B46078" w:rsidRPr="00A76703">
        <w:rPr>
          <w:rFonts w:ascii="Garamond" w:eastAsiaTheme="minorHAnsi" w:hAnsi="Garamond" w:cs="AppleSystemUIFont"/>
          <w:lang w:val="en-US"/>
          <w14:ligatures w14:val="standardContextual"/>
        </w:rPr>
        <w:t>Couples' comments frequently highlight the sensuality of the surroundings, implying that location acts as a trigger for developing closeness.</w:t>
      </w:r>
      <w:r w:rsidRPr="00A76703">
        <w:rPr>
          <w:rFonts w:ascii="Garamond" w:eastAsiaTheme="minorHAnsi" w:hAnsi="Garamond" w:cs="AppleSystemUIFont"/>
          <w:lang w:val="en-US"/>
          <w14:ligatures w14:val="standardContextual"/>
        </w:rPr>
        <w:t xml:space="preserve"> </w:t>
      </w:r>
      <w:r w:rsidR="00B46078" w:rsidRPr="00A76703">
        <w:rPr>
          <w:rFonts w:ascii="Garamond" w:hAnsi="Garamond"/>
        </w:rPr>
        <w:t>Reactions were consistent over the seven seasons’ discovery, a few moments of wonder-filled discussion, and then flirtation or laughter.</w:t>
      </w:r>
      <w:r w:rsidRPr="00A76703">
        <w:rPr>
          <w:rFonts w:ascii="Garamond" w:hAnsi="Garamond"/>
        </w:rPr>
        <w:t xml:space="preserve"> </w:t>
      </w:r>
      <w:r w:rsidR="00B46078" w:rsidRPr="00A76703">
        <w:rPr>
          <w:rFonts w:ascii="Garamond" w:hAnsi="Garamond"/>
        </w:rPr>
        <w:t>A pattern for the show's destination imagery is created by frequently highlighting the same feature categories (rose petals, pools, and views).</w:t>
      </w:r>
      <w:r w:rsidRPr="00A76703">
        <w:rPr>
          <w:rFonts w:ascii="Garamond" w:hAnsi="Garamond"/>
        </w:rPr>
        <w:t xml:space="preserve"> </w:t>
      </w:r>
      <w:r w:rsidR="00B46078" w:rsidRPr="00A76703">
        <w:rPr>
          <w:rFonts w:ascii="Garamond" w:hAnsi="Garamond"/>
        </w:rPr>
        <w:t>With minimal differences in the types of images or feelings conveyed, romantic arrangements and picturesque situations are essentially the same throughout the year.</w:t>
      </w:r>
    </w:p>
    <w:p w14:paraId="539C3CA5" w14:textId="468FB072" w:rsidR="00424C02" w:rsidRPr="00A76703" w:rsidRDefault="00424C02" w:rsidP="00424C02">
      <w:pPr>
        <w:jc w:val="both"/>
        <w:rPr>
          <w:rFonts w:ascii="Garamond" w:hAnsi="Garamond"/>
        </w:rPr>
      </w:pPr>
      <w:r w:rsidRPr="00A76703">
        <w:rPr>
          <w:rFonts w:ascii="Garamond" w:hAnsi="Garamond"/>
        </w:rPr>
        <w:tab/>
      </w:r>
      <w:r w:rsidR="00B46078" w:rsidRPr="00A76703">
        <w:rPr>
          <w:rFonts w:ascii="Garamond" w:hAnsi="Garamond"/>
        </w:rPr>
        <w:t>The main purpose of destination imagery is to create an atmosphere of closeness and romance.</w:t>
      </w:r>
      <w:r w:rsidRPr="00A76703">
        <w:rPr>
          <w:rFonts w:ascii="Garamond" w:hAnsi="Garamond"/>
        </w:rPr>
        <w:t xml:space="preserve"> </w:t>
      </w:r>
      <w:r w:rsidR="00B46078" w:rsidRPr="00A76703">
        <w:rPr>
          <w:rFonts w:ascii="Garamond" w:hAnsi="Garamond"/>
        </w:rPr>
        <w:t>This prepares couples to examine their relationships.</w:t>
      </w:r>
      <w:r w:rsidRPr="00A76703">
        <w:rPr>
          <w:rFonts w:ascii="Garamond" w:hAnsi="Garamond"/>
        </w:rPr>
        <w:t xml:space="preserve"> </w:t>
      </w:r>
      <w:r w:rsidR="00B46078" w:rsidRPr="00A76703">
        <w:rPr>
          <w:rFonts w:ascii="Garamond" w:hAnsi="Garamond"/>
        </w:rPr>
        <w:t>Luxurious settings and exotic scenery served as backdrops, confirming the idea that physical circumstances affect emotional connections.</w:t>
      </w:r>
      <w:r w:rsidRPr="00A76703">
        <w:rPr>
          <w:rFonts w:ascii="Garamond" w:hAnsi="Garamond"/>
        </w:rPr>
        <w:t xml:space="preserve"> </w:t>
      </w:r>
      <w:r w:rsidR="00B46078" w:rsidRPr="00A76703">
        <w:rPr>
          <w:rFonts w:ascii="Garamond" w:hAnsi="Garamond"/>
        </w:rPr>
        <w:t xml:space="preserve">The story does </w:t>
      </w:r>
      <w:r w:rsidR="00B46078" w:rsidRPr="00A76703">
        <w:rPr>
          <w:rFonts w:ascii="Garamond" w:hAnsi="Garamond"/>
        </w:rPr>
        <w:lastRenderedPageBreak/>
        <w:t>not specify whether these aspects (such as picnics, rose petals, and cenotes) are natural to the resort experience or are created by the production team.</w:t>
      </w:r>
      <w:r w:rsidRPr="00A76703">
        <w:rPr>
          <w:rFonts w:ascii="Garamond" w:hAnsi="Garamond"/>
        </w:rPr>
        <w:t xml:space="preserve"> </w:t>
      </w:r>
      <w:r w:rsidR="00B46078" w:rsidRPr="00A76703">
        <w:rPr>
          <w:rFonts w:ascii="Garamond" w:hAnsi="Garamond"/>
        </w:rPr>
        <w:t>This blurs the line between genuine romance and staged moments in a play.</w:t>
      </w:r>
      <w:r w:rsidRPr="00A76703">
        <w:rPr>
          <w:rFonts w:ascii="Garamond" w:hAnsi="Garamond"/>
        </w:rPr>
        <w:t xml:space="preserve"> </w:t>
      </w:r>
      <w:r w:rsidR="00B46078" w:rsidRPr="00A76703">
        <w:rPr>
          <w:rFonts w:ascii="Garamond" w:hAnsi="Garamond"/>
        </w:rPr>
        <w:t>These moments rarely go into deeper relational growth or conflict, instead emphasizing physical beauty and grandeur.</w:t>
      </w:r>
      <w:r w:rsidRPr="00A76703">
        <w:rPr>
          <w:rFonts w:ascii="Garamond" w:hAnsi="Garamond"/>
        </w:rPr>
        <w:t xml:space="preserve"> </w:t>
      </w:r>
      <w:r w:rsidR="00B46078" w:rsidRPr="00A76703">
        <w:rPr>
          <w:rFonts w:ascii="Garamond" w:hAnsi="Garamond"/>
        </w:rPr>
        <w:t>The setting is more important than the content.</w:t>
      </w:r>
      <w:r w:rsidRPr="00A76703">
        <w:rPr>
          <w:rFonts w:ascii="Garamond" w:hAnsi="Garamond"/>
        </w:rPr>
        <w:t xml:space="preserve"> </w:t>
      </w:r>
      <w:r w:rsidR="00B46078" w:rsidRPr="00A76703">
        <w:rPr>
          <w:rFonts w:ascii="Garamond" w:hAnsi="Garamond"/>
        </w:rPr>
        <w:t>Although the locations are idealized, they do not really add anything significant to the dynamics of the couples; rather, they are largely used as visual aids to keep viewers interested and to generate aspirational imagery.</w:t>
      </w:r>
    </w:p>
    <w:p w14:paraId="77C3F1C8" w14:textId="53952384" w:rsidR="005742D8" w:rsidRDefault="00424C02" w:rsidP="005742D8">
      <w:pPr>
        <w:jc w:val="both"/>
        <w:rPr>
          <w:rFonts w:ascii="Garamond" w:hAnsi="Garamond"/>
        </w:rPr>
      </w:pPr>
      <w:r w:rsidRPr="00A76703">
        <w:rPr>
          <w:rFonts w:ascii="Garamond" w:hAnsi="Garamond"/>
        </w:rPr>
        <w:tab/>
      </w:r>
      <w:r w:rsidR="00B46078" w:rsidRPr="00A76703">
        <w:rPr>
          <w:rFonts w:ascii="Garamond" w:hAnsi="Garamond"/>
        </w:rPr>
        <w:t>There are three visual necessities in building all of that: nature or scenery shots, experience or activity shots, and established shots of the accommodation.</w:t>
      </w:r>
      <w:r w:rsidRPr="00A76703">
        <w:rPr>
          <w:rFonts w:ascii="Garamond" w:hAnsi="Garamond"/>
        </w:rPr>
        <w:t xml:space="preserve"> </w:t>
      </w:r>
      <w:r w:rsidR="00B46078" w:rsidRPr="00A76703">
        <w:rPr>
          <w:rFonts w:ascii="Garamond" w:eastAsiaTheme="minorHAnsi" w:hAnsi="Garamond" w:cs="AppleSystemUIFont"/>
          <w:lang w:val="en-US"/>
          <w14:ligatures w14:val="standardContextual"/>
        </w:rPr>
        <w:t xml:space="preserve">Nature and scenery shots </w:t>
      </w:r>
      <w:r w:rsidR="00B46078" w:rsidRPr="00A76703">
        <w:rPr>
          <w:rFonts w:ascii="Garamond" w:hAnsi="Garamond"/>
        </w:rPr>
        <w:t>highlight a region's cultural and geographic variety.</w:t>
      </w:r>
      <w:r w:rsidRPr="00A76703">
        <w:rPr>
          <w:rFonts w:ascii="Garamond" w:hAnsi="Garamond"/>
        </w:rPr>
        <w:t xml:space="preserve"> The ambiance created by these photographs is unusual and gorgeous. </w:t>
      </w:r>
      <w:r w:rsidR="00B46078" w:rsidRPr="00A76703">
        <w:rPr>
          <w:rFonts w:ascii="Garamond" w:hAnsi="Garamond"/>
        </w:rPr>
        <w:t>Activities such as sailing and swimming in cenotes were specifically selected to showcase the nation's distinctiveness by fusing historical, cultural, and adventurous aspects.</w:t>
      </w:r>
      <w:r w:rsidRPr="00A76703">
        <w:rPr>
          <w:rFonts w:ascii="Garamond" w:hAnsi="Garamond"/>
        </w:rPr>
        <w:t xml:space="preserve"> </w:t>
      </w:r>
      <w:r w:rsidR="00B46078" w:rsidRPr="00A76703">
        <w:rPr>
          <w:rFonts w:ascii="Garamond" w:hAnsi="Garamond"/>
        </w:rPr>
        <w:t>The show's requirement to show couples bonding or evaluating their compatibility is supported by experience shots and activities included, such as bungee jumping, paddleboarding, and cultural traditions.</w:t>
      </w:r>
      <w:r w:rsidRPr="00A76703">
        <w:rPr>
          <w:rFonts w:ascii="Garamond" w:hAnsi="Garamond"/>
        </w:rPr>
        <w:t xml:space="preserve"> </w:t>
      </w:r>
      <w:r w:rsidR="00B46078" w:rsidRPr="00A76703">
        <w:rPr>
          <w:rFonts w:ascii="Garamond" w:hAnsi="Garamond"/>
        </w:rPr>
        <w:t>The contrast between Cancún and Cabo-San Lucas demonstrates Mexico's adaptability as a travel destination, implying that it can accommodate both peaceful and exciting experiences.</w:t>
      </w:r>
      <w:r w:rsidRPr="00A76703">
        <w:rPr>
          <w:rFonts w:ascii="Garamond" w:hAnsi="Garamond"/>
        </w:rPr>
        <w:t xml:space="preserve"> </w:t>
      </w:r>
      <w:r w:rsidR="00B46078" w:rsidRPr="00A76703">
        <w:rPr>
          <w:rFonts w:ascii="Garamond" w:hAnsi="Garamond"/>
        </w:rPr>
        <w:t>Despite their diversity, these pursuits seem less important than the show's main objective of promoting romance in opulence.</w:t>
      </w:r>
      <w:r w:rsidRPr="00A76703">
        <w:rPr>
          <w:rFonts w:ascii="Garamond" w:hAnsi="Garamond"/>
        </w:rPr>
        <w:t xml:space="preserve"> </w:t>
      </w:r>
      <w:r w:rsidR="00B46078" w:rsidRPr="00A76703">
        <w:rPr>
          <w:rFonts w:ascii="Garamond" w:hAnsi="Garamond"/>
        </w:rPr>
        <w:t>The resorts' established shots are highly styled and frequently include panoramic or aerial views to highlight their exclusivity and luxury.</w:t>
      </w:r>
      <w:r w:rsidRPr="00A76703">
        <w:rPr>
          <w:rFonts w:ascii="Garamond" w:hAnsi="Garamond"/>
        </w:rPr>
        <w:t xml:space="preserve"> </w:t>
      </w:r>
      <w:r w:rsidR="00B46078" w:rsidRPr="00A76703">
        <w:rPr>
          <w:rFonts w:ascii="Garamond" w:hAnsi="Garamond"/>
        </w:rPr>
        <w:t xml:space="preserve">The link between luxury and romance is reinforced by the constant highlighting of </w:t>
      </w:r>
      <w:r w:rsidR="00B53616" w:rsidRPr="00A76703">
        <w:rPr>
          <w:rFonts w:ascii="Garamond" w:hAnsi="Garamond"/>
        </w:rPr>
        <w:t>characteristics</w:t>
      </w:r>
      <w:r w:rsidR="00B46078" w:rsidRPr="00A76703">
        <w:rPr>
          <w:rFonts w:ascii="Garamond" w:hAnsi="Garamond"/>
        </w:rPr>
        <w:t xml:space="preserve"> such as sea vistas, private butlers, and infinity pools.</w:t>
      </w:r>
      <w:r w:rsidRPr="00A76703">
        <w:rPr>
          <w:rFonts w:ascii="Garamond" w:hAnsi="Garamond"/>
        </w:rPr>
        <w:t xml:space="preserve"> </w:t>
      </w:r>
      <w:r w:rsidR="00B46078" w:rsidRPr="00A76703">
        <w:rPr>
          <w:rFonts w:ascii="Garamond" w:hAnsi="Garamond"/>
        </w:rPr>
        <w:t>Similar to the characters in the show, the resorts themselves have a significant influence on how couples view and engage with their environments.</w:t>
      </w:r>
    </w:p>
    <w:p w14:paraId="4FBBD1D0" w14:textId="23B22C36" w:rsidR="005742D8" w:rsidRPr="005742D8" w:rsidRDefault="00B46078" w:rsidP="005742D8">
      <w:pPr>
        <w:ind w:firstLine="720"/>
        <w:jc w:val="both"/>
        <w:rPr>
          <w:rFonts w:ascii="Garamond" w:hAnsi="Garamond"/>
        </w:rPr>
      </w:pPr>
      <w:r w:rsidRPr="005742D8">
        <w:rPr>
          <w:rFonts w:ascii="Garamond" w:hAnsi="Garamond"/>
          <w:lang w:eastAsia="en-US"/>
        </w:rPr>
        <w:t xml:space="preserve">According to research, </w:t>
      </w:r>
      <w:r w:rsidRPr="005742D8">
        <w:rPr>
          <w:rFonts w:ascii="Garamond" w:hAnsi="Garamond"/>
          <w:i/>
          <w:iCs/>
          <w:lang w:eastAsia="en-US"/>
        </w:rPr>
        <w:t>Love Is Blind</w:t>
      </w:r>
      <w:r w:rsidRPr="005742D8">
        <w:rPr>
          <w:rFonts w:ascii="Garamond" w:hAnsi="Garamond"/>
          <w:lang w:eastAsia="en-US"/>
        </w:rPr>
        <w:t xml:space="preserve"> uses an emotionally charged setting to delicately promote travel destinations by linking them to romance, exclusivity, and exoticism.</w:t>
      </w:r>
      <w:r w:rsidR="005742D8" w:rsidRPr="005742D8">
        <w:rPr>
          <w:rFonts w:ascii="Garamond" w:hAnsi="Garamond"/>
          <w:lang w:eastAsia="en-US"/>
        </w:rPr>
        <w:t xml:space="preserve"> </w:t>
      </w:r>
      <w:r w:rsidRPr="005742D8">
        <w:rPr>
          <w:rFonts w:ascii="Garamond" w:hAnsi="Garamond"/>
          <w:lang w:eastAsia="en-US"/>
        </w:rPr>
        <w:t xml:space="preserve">This approach provides a useful model for </w:t>
      </w:r>
      <w:r w:rsidR="00B53616">
        <w:rPr>
          <w:rFonts w:ascii="Garamond" w:hAnsi="Garamond"/>
          <w:lang w:eastAsia="en-US"/>
        </w:rPr>
        <w:t>DMOs</w:t>
      </w:r>
      <w:r w:rsidRPr="005742D8">
        <w:rPr>
          <w:rFonts w:ascii="Garamond" w:hAnsi="Garamond"/>
          <w:lang w:eastAsia="en-US"/>
        </w:rPr>
        <w:t xml:space="preserve"> looking to update their outreach.</w:t>
      </w:r>
      <w:r w:rsidR="005742D8" w:rsidRPr="005742D8">
        <w:rPr>
          <w:rFonts w:ascii="Garamond" w:hAnsi="Garamond"/>
          <w:lang w:eastAsia="en-US"/>
        </w:rPr>
        <w:t xml:space="preserve"> </w:t>
      </w:r>
      <w:r w:rsidRPr="005742D8">
        <w:rPr>
          <w:rFonts w:ascii="Garamond" w:hAnsi="Garamond"/>
          <w:lang w:eastAsia="en-US"/>
        </w:rPr>
        <w:t xml:space="preserve">Such aspirational content has the power to influence </w:t>
      </w:r>
      <w:r w:rsidR="00B53616" w:rsidRPr="005742D8">
        <w:rPr>
          <w:rFonts w:ascii="Garamond" w:hAnsi="Garamond"/>
          <w:lang w:eastAsia="en-US"/>
        </w:rPr>
        <w:t>travellers’</w:t>
      </w:r>
      <w:r w:rsidRPr="005742D8">
        <w:rPr>
          <w:rFonts w:ascii="Garamond" w:hAnsi="Garamond"/>
          <w:lang w:eastAsia="en-US"/>
        </w:rPr>
        <w:t xml:space="preserve"> perceptions of a place on both the affective and cognitive levels.</w:t>
      </w:r>
      <w:r w:rsidR="005742D8" w:rsidRPr="005742D8">
        <w:rPr>
          <w:rFonts w:ascii="Garamond" w:hAnsi="Garamond"/>
          <w:lang w:eastAsia="en-US"/>
        </w:rPr>
        <w:t xml:space="preserve"> </w:t>
      </w:r>
      <w:r w:rsidRPr="005742D8">
        <w:rPr>
          <w:rFonts w:ascii="Garamond" w:hAnsi="Garamond"/>
          <w:lang w:eastAsia="en-US"/>
        </w:rPr>
        <w:t>However, issues with authenticity perception arise because viewers might doubt the authenticity of the experiences depicted, which could make them less trustworthy of the portrayal.</w:t>
      </w:r>
      <w:r w:rsidR="005742D8" w:rsidRPr="005742D8">
        <w:rPr>
          <w:rFonts w:ascii="Garamond" w:hAnsi="Garamond"/>
          <w:lang w:eastAsia="en-US"/>
        </w:rPr>
        <w:t xml:space="preserve"> Furthermore, the commercialization of luxury and love runs the risk of offending more frugal tourists. </w:t>
      </w:r>
      <w:r w:rsidRPr="005742D8">
        <w:rPr>
          <w:rFonts w:ascii="Garamond" w:hAnsi="Garamond"/>
          <w:lang w:eastAsia="en-US"/>
        </w:rPr>
        <w:t>A destination may become saturated and lose its uniqueness if it is overexposed to a variety of media products.</w:t>
      </w:r>
      <w:r w:rsidR="005742D8">
        <w:rPr>
          <w:rFonts w:ascii="Garamond" w:hAnsi="Garamond"/>
        </w:rPr>
        <w:t xml:space="preserve"> </w:t>
      </w:r>
      <w:r w:rsidRPr="005742D8">
        <w:rPr>
          <w:rFonts w:ascii="Garamond" w:hAnsi="Garamond"/>
          <w:lang w:eastAsia="en-US"/>
        </w:rPr>
        <w:t>However, there are several opportunities.</w:t>
      </w:r>
      <w:r w:rsidR="005742D8" w:rsidRPr="005742D8">
        <w:rPr>
          <w:rFonts w:ascii="Garamond" w:hAnsi="Garamond"/>
          <w:lang w:eastAsia="en-US"/>
        </w:rPr>
        <w:t xml:space="preserve"> In addition to governments forming strategic partnerships with production studios to feature destinations in globally streamed content, resorts can co-brand with popular shows to create themed vacation packages (such as the TRS Yucatan Hotel's </w:t>
      </w:r>
      <w:r w:rsidR="005742D8" w:rsidRPr="005742D8">
        <w:rPr>
          <w:rFonts w:ascii="Garamond" w:hAnsi="Garamond"/>
          <w:i/>
          <w:iCs/>
          <w:lang w:eastAsia="en-US"/>
        </w:rPr>
        <w:t>Love Is Blind</w:t>
      </w:r>
      <w:r w:rsidR="005742D8" w:rsidRPr="005742D8">
        <w:rPr>
          <w:rFonts w:ascii="Garamond" w:hAnsi="Garamond"/>
          <w:lang w:eastAsia="en-US"/>
        </w:rPr>
        <w:t xml:space="preserve"> package). Reality TV's emotional realism has the capacity to forge enduring connections between viewers and particular locations.</w:t>
      </w:r>
    </w:p>
    <w:p w14:paraId="4EDF1EB7" w14:textId="77777777" w:rsidR="00424C02" w:rsidRPr="00A76703" w:rsidRDefault="00424C02" w:rsidP="00424C02">
      <w:pPr>
        <w:jc w:val="both"/>
        <w:rPr>
          <w:rFonts w:ascii="Garamond" w:hAnsi="Garamond"/>
        </w:rPr>
      </w:pPr>
      <w:r w:rsidRPr="00A76703">
        <w:rPr>
          <w:rFonts w:ascii="Garamond" w:hAnsi="Garamond"/>
        </w:rPr>
        <w:tab/>
      </w:r>
      <w:r w:rsidRPr="00A76703">
        <w:rPr>
          <w:rFonts w:ascii="Garamond" w:hAnsi="Garamond"/>
        </w:rPr>
        <w:tab/>
      </w:r>
    </w:p>
    <w:p w14:paraId="60AA268C" w14:textId="28D4CF61" w:rsidR="00424C02" w:rsidRDefault="00B46078" w:rsidP="00424C02">
      <w:pPr>
        <w:jc w:val="both"/>
        <w:rPr>
          <w:rFonts w:ascii="Garamond" w:hAnsi="Garamond"/>
          <w:b/>
        </w:rPr>
      </w:pPr>
      <w:r>
        <w:rPr>
          <w:rFonts w:ascii="Garamond" w:hAnsi="Garamond"/>
          <w:b/>
        </w:rPr>
        <w:t xml:space="preserve">4.4. </w:t>
      </w:r>
      <w:r w:rsidR="00424C02" w:rsidRPr="00A76703">
        <w:rPr>
          <w:rFonts w:ascii="Garamond" w:hAnsi="Garamond"/>
          <w:b/>
        </w:rPr>
        <w:t>Formulating Reality TVs as Marketing Intermediaries</w:t>
      </w:r>
    </w:p>
    <w:p w14:paraId="0D0001A3" w14:textId="77777777" w:rsidR="00B46078" w:rsidRPr="00A76703" w:rsidRDefault="00B46078" w:rsidP="00424C02">
      <w:pPr>
        <w:jc w:val="both"/>
        <w:rPr>
          <w:rFonts w:ascii="Garamond" w:hAnsi="Garamond"/>
          <w:b/>
        </w:rPr>
      </w:pPr>
    </w:p>
    <w:p w14:paraId="7A95C16A" w14:textId="6F375D55" w:rsidR="00424C02" w:rsidRPr="00A76703" w:rsidRDefault="00B46078" w:rsidP="00424C02">
      <w:pPr>
        <w:ind w:firstLine="720"/>
        <w:jc w:val="both"/>
        <w:rPr>
          <w:rFonts w:ascii="Garamond" w:hAnsi="Garamond"/>
        </w:rPr>
      </w:pPr>
      <w:r w:rsidRPr="00A76703">
        <w:rPr>
          <w:rFonts w:ascii="Garamond" w:hAnsi="Garamond"/>
        </w:rPr>
        <w:t>Aspirational marketing has a significant impact on society today, as people are attracted to images of exclusivity, luxury, and foreign experience.</w:t>
      </w:r>
      <w:r w:rsidR="00424C02" w:rsidRPr="00A76703">
        <w:rPr>
          <w:rFonts w:ascii="Garamond" w:hAnsi="Garamond"/>
        </w:rPr>
        <w:t xml:space="preserve"> </w:t>
      </w:r>
      <w:r w:rsidRPr="00A76703">
        <w:rPr>
          <w:rFonts w:ascii="Garamond" w:hAnsi="Garamond"/>
        </w:rPr>
        <w:t>These glorified lifestyles are promoted through platforms, such as Instagram and reality TVs.</w:t>
      </w:r>
      <w:r w:rsidR="00424C02" w:rsidRPr="00A76703">
        <w:rPr>
          <w:rFonts w:ascii="Garamond" w:hAnsi="Garamond"/>
        </w:rPr>
        <w:t xml:space="preserve"> Romance is frequently associated with tangible locations, events, or material possessions, as seen in anything from lavish proposals to destination weddings. </w:t>
      </w:r>
      <w:r w:rsidR="00B53616" w:rsidRPr="00A76703">
        <w:rPr>
          <w:rFonts w:ascii="Garamond" w:hAnsi="Garamond"/>
        </w:rPr>
        <w:t>The</w:t>
      </w:r>
      <w:r w:rsidRPr="00A76703">
        <w:rPr>
          <w:rFonts w:ascii="Garamond" w:hAnsi="Garamond"/>
        </w:rPr>
        <w:t xml:space="preserve"> distinction between what is manufactured for effect and what is real is blurred.</w:t>
      </w:r>
      <w:r w:rsidR="00424C02" w:rsidRPr="00A76703">
        <w:rPr>
          <w:rFonts w:ascii="Garamond" w:hAnsi="Garamond"/>
        </w:rPr>
        <w:t xml:space="preserve"> </w:t>
      </w:r>
      <w:r w:rsidRPr="00A76703">
        <w:rPr>
          <w:rFonts w:ascii="Garamond" w:hAnsi="Garamond"/>
        </w:rPr>
        <w:t>However, the growing role of media content in destination marketing cannot be ignored.</w:t>
      </w:r>
      <w:r w:rsidR="00424C02" w:rsidRPr="00A76703">
        <w:rPr>
          <w:rFonts w:ascii="Garamond" w:hAnsi="Garamond"/>
        </w:rPr>
        <w:t xml:space="preserve"> </w:t>
      </w:r>
      <w:r w:rsidRPr="00A76703">
        <w:rPr>
          <w:rFonts w:ascii="Garamond" w:hAnsi="Garamond"/>
        </w:rPr>
        <w:t>When choosing where to visit, viewers are influenced by what they see on the TV and social media.</w:t>
      </w:r>
      <w:r w:rsidR="00424C02" w:rsidRPr="00A76703">
        <w:rPr>
          <w:rFonts w:ascii="Garamond" w:hAnsi="Garamond"/>
        </w:rPr>
        <w:t xml:space="preserve"> </w:t>
      </w:r>
      <w:r w:rsidRPr="00A76703">
        <w:rPr>
          <w:rFonts w:ascii="Garamond" w:hAnsi="Garamond"/>
        </w:rPr>
        <w:t>Hence, it is crucial to use as many platforms as the plan needs to create solid tourism marketing intermediaries, especially in the form of reality TVs.</w:t>
      </w:r>
    </w:p>
    <w:p w14:paraId="5E2A09AD" w14:textId="7283163C" w:rsidR="00424C02" w:rsidRDefault="00B46078" w:rsidP="00424C02">
      <w:pPr>
        <w:ind w:firstLine="720"/>
        <w:jc w:val="both"/>
        <w:rPr>
          <w:rFonts w:ascii="Garamond" w:hAnsi="Garamond"/>
          <w:bCs/>
        </w:rPr>
      </w:pPr>
      <w:r>
        <w:rPr>
          <w:rFonts w:ascii="Garamond" w:hAnsi="Garamond"/>
        </w:rPr>
        <w:t>Figure 5</w:t>
      </w:r>
      <w:r w:rsidRPr="00A76703">
        <w:rPr>
          <w:rFonts w:ascii="Garamond" w:hAnsi="Garamond"/>
        </w:rPr>
        <w:t xml:space="preserve"> depicts a formula that can be used to plan marketing for future destinations, </w:t>
      </w:r>
      <w:r w:rsidRPr="00A76703">
        <w:rPr>
          <w:rFonts w:ascii="Garamond" w:hAnsi="Garamond"/>
          <w:bCs/>
        </w:rPr>
        <w:t>which can be applied to a variety of reality TVs and is not necessarily limited to destination or travel content.</w:t>
      </w:r>
      <w:r w:rsidR="00424C02" w:rsidRPr="00A76703">
        <w:rPr>
          <w:rFonts w:ascii="Garamond" w:hAnsi="Garamond"/>
          <w:bCs/>
        </w:rPr>
        <w:t xml:space="preserve"> </w:t>
      </w:r>
      <w:r w:rsidRPr="00A76703">
        <w:rPr>
          <w:rFonts w:ascii="Garamond" w:hAnsi="Garamond"/>
          <w:bCs/>
        </w:rPr>
        <w:t>To use reality TVs as tourism marketing intermediaries, relatable formulas such as romance/dating, friendship, or gameshow will do as wonderfully.</w:t>
      </w:r>
      <w:r w:rsidR="00424C02" w:rsidRPr="00A76703">
        <w:rPr>
          <w:rFonts w:ascii="Garamond" w:hAnsi="Garamond"/>
          <w:bCs/>
        </w:rPr>
        <w:t xml:space="preserve"> </w:t>
      </w:r>
    </w:p>
    <w:p w14:paraId="4A84CBBD" w14:textId="77777777" w:rsidR="00424C02" w:rsidRDefault="00424C02" w:rsidP="00424C02">
      <w:pPr>
        <w:ind w:firstLine="720"/>
        <w:jc w:val="both"/>
        <w:rPr>
          <w:rFonts w:ascii="Garamond" w:hAnsi="Garamond"/>
          <w:bCs/>
        </w:rPr>
      </w:pPr>
    </w:p>
    <w:p w14:paraId="0A2C1C1E" w14:textId="6388E91A" w:rsidR="00424C02" w:rsidRDefault="00424C02" w:rsidP="00424C02">
      <w:pPr>
        <w:ind w:firstLine="720"/>
        <w:jc w:val="center"/>
        <w:rPr>
          <w:rFonts w:ascii="Garamond" w:hAnsi="Garamond"/>
          <w:bCs/>
        </w:rPr>
      </w:pPr>
      <w:r>
        <w:rPr>
          <w:rFonts w:ascii="Palatino Linotype" w:hAnsi="Palatino Linotype"/>
          <w:bCs/>
          <w:noProof/>
          <w:sz w:val="20"/>
          <w14:ligatures w14:val="standardContextual"/>
        </w:rPr>
        <w:lastRenderedPageBreak/>
        <w:drawing>
          <wp:inline distT="0" distB="0" distL="0" distR="0" wp14:anchorId="6DBE49EF" wp14:editId="38274D43">
            <wp:extent cx="3501794" cy="962053"/>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955" cy="978856"/>
                    </a:xfrm>
                    <a:prstGeom prst="rect">
                      <a:avLst/>
                    </a:prstGeom>
                  </pic:spPr>
                </pic:pic>
              </a:graphicData>
            </a:graphic>
          </wp:inline>
        </w:drawing>
      </w:r>
    </w:p>
    <w:p w14:paraId="16636350" w14:textId="33DBCEBD" w:rsidR="00424C02" w:rsidRPr="00424C02" w:rsidRDefault="00424C02" w:rsidP="00424C02">
      <w:pPr>
        <w:ind w:firstLine="720"/>
        <w:jc w:val="center"/>
        <w:rPr>
          <w:rFonts w:ascii="Garamond" w:hAnsi="Garamond"/>
          <w:bCs/>
        </w:rPr>
      </w:pPr>
      <w:r w:rsidRPr="00424C02">
        <w:rPr>
          <w:rFonts w:ascii="Garamond" w:hAnsi="Garamond"/>
          <w:b/>
          <w:bCs/>
        </w:rPr>
        <w:t>Figure 5. Applicable Formula for Producing Reality TVs as Tourism Marketing Intermediaries</w:t>
      </w:r>
    </w:p>
    <w:p w14:paraId="55AF0FA9" w14:textId="2D952718" w:rsidR="00601FD2" w:rsidRPr="00424C02" w:rsidRDefault="00601FD2" w:rsidP="00424C02">
      <w:pPr>
        <w:spacing w:after="160"/>
        <w:contextualSpacing/>
        <w:jc w:val="center"/>
        <w:rPr>
          <w:rFonts w:ascii="Garamond" w:hAnsi="Garamond"/>
          <w:b/>
          <w:bCs/>
        </w:rPr>
      </w:pPr>
    </w:p>
    <w:p w14:paraId="2F2810AC" w14:textId="232E7E12" w:rsidR="00424C02" w:rsidRPr="00A76703" w:rsidRDefault="00B46078" w:rsidP="00424C02">
      <w:pPr>
        <w:ind w:firstLine="360"/>
        <w:jc w:val="both"/>
        <w:rPr>
          <w:rFonts w:ascii="Garamond" w:hAnsi="Garamond"/>
        </w:rPr>
      </w:pPr>
      <w:r w:rsidRPr="00A76703">
        <w:rPr>
          <w:rFonts w:ascii="Garamond" w:hAnsi="Garamond"/>
        </w:rPr>
        <w:t>The formula has four elements: Visual Input(s), Purpose, Details, and Impact.</w:t>
      </w:r>
      <w:r w:rsidR="00424C02" w:rsidRPr="00A76703">
        <w:rPr>
          <w:rFonts w:ascii="Garamond" w:hAnsi="Garamond"/>
        </w:rPr>
        <w:t xml:space="preserve"> </w:t>
      </w:r>
      <w:r w:rsidRPr="00A76703">
        <w:rPr>
          <w:rFonts w:ascii="Garamond" w:hAnsi="Garamond"/>
        </w:rPr>
        <w:t>The Inputs can be added as much as needed to create a point when selling the place.</w:t>
      </w:r>
      <w:r w:rsidR="00424C02" w:rsidRPr="00A76703">
        <w:rPr>
          <w:rFonts w:ascii="Garamond" w:hAnsi="Garamond"/>
        </w:rPr>
        <w:t xml:space="preserve"> </w:t>
      </w:r>
      <w:r w:rsidRPr="00A76703">
        <w:rPr>
          <w:rFonts w:ascii="Garamond" w:hAnsi="Garamond"/>
        </w:rPr>
        <w:t>More categories can also be added, such as audio, dialog, or background music inputs.</w:t>
      </w:r>
      <w:r w:rsidR="00424C02" w:rsidRPr="00A76703">
        <w:rPr>
          <w:rFonts w:ascii="Garamond" w:hAnsi="Garamond"/>
        </w:rPr>
        <w:t xml:space="preserve"> </w:t>
      </w:r>
      <w:r w:rsidRPr="00A76703">
        <w:rPr>
          <w:rFonts w:ascii="Garamond" w:hAnsi="Garamond"/>
        </w:rPr>
        <w:t>The purpose marketer then needs to communicate the results they need shown from the inputs.</w:t>
      </w:r>
      <w:r w:rsidR="00424C02" w:rsidRPr="00A76703">
        <w:rPr>
          <w:rFonts w:ascii="Garamond" w:hAnsi="Garamond"/>
        </w:rPr>
        <w:t xml:space="preserve"> </w:t>
      </w:r>
      <w:r w:rsidRPr="00A76703">
        <w:rPr>
          <w:rFonts w:ascii="Garamond" w:hAnsi="Garamond"/>
        </w:rPr>
        <w:t>Subsequently, reality TVs need to show detailed shots to support the purpose.</w:t>
      </w:r>
      <w:r w:rsidR="00424C02" w:rsidRPr="00A76703">
        <w:rPr>
          <w:rFonts w:ascii="Garamond" w:hAnsi="Garamond"/>
        </w:rPr>
        <w:t xml:space="preserve"> </w:t>
      </w:r>
      <w:r w:rsidRPr="00A76703">
        <w:rPr>
          <w:rFonts w:ascii="Garamond" w:hAnsi="Garamond"/>
        </w:rPr>
        <w:t>Therefore, there is a need to explain the kind of impact it needs to deliver to the audience.</w:t>
      </w:r>
      <w:r w:rsidR="00424C02" w:rsidRPr="00A76703">
        <w:rPr>
          <w:rFonts w:ascii="Garamond" w:hAnsi="Garamond"/>
        </w:rPr>
        <w:t xml:space="preserve"> </w:t>
      </w:r>
      <w:r w:rsidRPr="00A76703">
        <w:rPr>
          <w:rFonts w:ascii="Garamond" w:hAnsi="Garamond"/>
        </w:rPr>
        <w:t>This formula is a greatly oversimplified pattern in which the audience can catch from watching reality TVs.</w:t>
      </w:r>
      <w:r w:rsidR="00424C02" w:rsidRPr="00A76703">
        <w:rPr>
          <w:rFonts w:ascii="Garamond" w:hAnsi="Garamond"/>
        </w:rPr>
        <w:t xml:space="preserve"> </w:t>
      </w:r>
      <w:r w:rsidRPr="00A76703">
        <w:rPr>
          <w:rFonts w:ascii="Garamond" w:hAnsi="Garamond"/>
        </w:rPr>
        <w:t>Therefore, it must occasionally be refined in accordance with the social trends to which it adheres.</w:t>
      </w:r>
    </w:p>
    <w:p w14:paraId="2F145041" w14:textId="77777777" w:rsidR="00424C02" w:rsidRPr="00A76703" w:rsidRDefault="00424C02" w:rsidP="00424C02">
      <w:pPr>
        <w:jc w:val="both"/>
        <w:rPr>
          <w:rFonts w:ascii="Garamond" w:hAnsi="Garamond"/>
        </w:rPr>
      </w:pPr>
    </w:p>
    <w:p w14:paraId="3957A92D" w14:textId="7DD3124F" w:rsidR="00424C02" w:rsidRPr="00B46078" w:rsidRDefault="00424C02" w:rsidP="00B46078">
      <w:pPr>
        <w:pStyle w:val="ListParagraph"/>
        <w:numPr>
          <w:ilvl w:val="0"/>
          <w:numId w:val="2"/>
        </w:numPr>
        <w:jc w:val="both"/>
        <w:rPr>
          <w:rFonts w:ascii="Garamond" w:hAnsi="Garamond"/>
          <w:b/>
          <w:bCs/>
        </w:rPr>
      </w:pPr>
      <w:r w:rsidRPr="00B46078">
        <w:rPr>
          <w:rFonts w:ascii="Garamond" w:hAnsi="Garamond"/>
          <w:b/>
          <w:bCs/>
        </w:rPr>
        <w:t>CONCLUSIONS</w:t>
      </w:r>
    </w:p>
    <w:p w14:paraId="59115784" w14:textId="77777777" w:rsidR="00B46078" w:rsidRDefault="00B46078" w:rsidP="005742D8">
      <w:pPr>
        <w:ind w:firstLine="720"/>
        <w:jc w:val="both"/>
        <w:rPr>
          <w:rFonts w:ascii="Garamond" w:hAnsi="Garamond"/>
        </w:rPr>
      </w:pPr>
    </w:p>
    <w:p w14:paraId="110D3FC4" w14:textId="52D0B9D4" w:rsidR="005742D8" w:rsidRDefault="00B46078" w:rsidP="005742D8">
      <w:pPr>
        <w:ind w:firstLine="720"/>
        <w:jc w:val="both"/>
        <w:rPr>
          <w:rFonts w:ascii="Garamond" w:hAnsi="Garamond"/>
          <w:lang w:eastAsia="en-US"/>
        </w:rPr>
      </w:pPr>
      <w:r w:rsidRPr="00A76703">
        <w:rPr>
          <w:rFonts w:ascii="Garamond" w:hAnsi="Garamond"/>
        </w:rPr>
        <w:t>Reality television is an effective technique for tourism marketing because it tells relevant stories that connect audiences and promote regions, affecting travel intentions and increasing exposure to local attractions.</w:t>
      </w:r>
      <w:r w:rsidR="00424C02" w:rsidRPr="00A76703">
        <w:rPr>
          <w:rFonts w:ascii="Garamond" w:hAnsi="Garamond"/>
        </w:rPr>
        <w:t xml:space="preserve"> </w:t>
      </w:r>
      <w:r w:rsidRPr="00A76703">
        <w:rPr>
          <w:rFonts w:ascii="Garamond" w:hAnsi="Garamond"/>
        </w:rPr>
        <w:t>The intentional combination of reality TV and social media increases their impact by building emotional ties that can promote tourism growth and economic benefits for featured destinations.</w:t>
      </w:r>
      <w:r w:rsidR="00424C02" w:rsidRPr="00A76703">
        <w:rPr>
          <w:rFonts w:ascii="Garamond" w:hAnsi="Garamond"/>
        </w:rPr>
        <w:t xml:space="preserve"> </w:t>
      </w:r>
      <w:r w:rsidRPr="00A76703">
        <w:rPr>
          <w:rFonts w:ascii="Garamond" w:hAnsi="Garamond"/>
        </w:rPr>
        <w:t>As analyzed and elaborated, reality TV showcases its benefits in playing roles as intermediaries in regional tourism marketing communication.</w:t>
      </w:r>
      <w:r w:rsidR="00424C02" w:rsidRPr="00A76703">
        <w:rPr>
          <w:rFonts w:ascii="Garamond" w:hAnsi="Garamond"/>
        </w:rPr>
        <w:t xml:space="preserve"> </w:t>
      </w:r>
      <w:r w:rsidRPr="00A76703">
        <w:rPr>
          <w:rFonts w:ascii="Garamond" w:hAnsi="Garamond"/>
          <w:i/>
          <w:iCs/>
        </w:rPr>
        <w:t>Love Is Blind</w:t>
      </w:r>
      <w:r w:rsidRPr="00A76703">
        <w:rPr>
          <w:rFonts w:ascii="Garamond" w:hAnsi="Garamond"/>
        </w:rPr>
        <w:t xml:space="preserve"> is only one of the many examples that have similar patterns.</w:t>
      </w:r>
      <w:r w:rsidR="00424C02" w:rsidRPr="00A76703">
        <w:rPr>
          <w:rFonts w:ascii="Garamond" w:hAnsi="Garamond"/>
        </w:rPr>
        <w:t xml:space="preserve"> </w:t>
      </w:r>
      <w:r w:rsidRPr="00A76703">
        <w:rPr>
          <w:rFonts w:ascii="Garamond" w:hAnsi="Garamond"/>
        </w:rPr>
        <w:t xml:space="preserve">The examination of </w:t>
      </w:r>
      <w:r w:rsidRPr="00A76703">
        <w:rPr>
          <w:rFonts w:ascii="Garamond" w:hAnsi="Garamond"/>
          <w:i/>
          <w:iCs/>
        </w:rPr>
        <w:t>Love Is Blind</w:t>
      </w:r>
      <w:r w:rsidRPr="00A76703">
        <w:rPr>
          <w:rFonts w:ascii="Garamond" w:hAnsi="Garamond"/>
        </w:rPr>
        <w:t xml:space="preserve"> US production suggests that the portrayal of Mexican vacation places has a big impact on couples' experiences and relationships, with romantic and picturesque qualities that increase audience involvement.</w:t>
      </w:r>
      <w:r w:rsidR="00424C02" w:rsidRPr="00A76703">
        <w:rPr>
          <w:rFonts w:ascii="Garamond" w:hAnsi="Garamond"/>
        </w:rPr>
        <w:t xml:space="preserve"> </w:t>
      </w:r>
      <w:r w:rsidRPr="00A76703">
        <w:rPr>
          <w:rFonts w:ascii="Garamond" w:hAnsi="Garamond"/>
        </w:rPr>
        <w:t>This depiction not only promotes tourism in Mexico but also emphasizes the show's theme of romance and connection among participants.</w:t>
      </w:r>
      <w:r w:rsidR="00424C02" w:rsidRPr="00A76703">
        <w:rPr>
          <w:rFonts w:ascii="Garamond" w:hAnsi="Garamond"/>
        </w:rPr>
        <w:t xml:space="preserve"> </w:t>
      </w:r>
      <w:r w:rsidRPr="00A76703">
        <w:rPr>
          <w:rFonts w:ascii="Garamond" w:hAnsi="Garamond"/>
        </w:rPr>
        <w:t>This study highlights the influential role of reality television as a marketing intermediary in the tourism sector, emphasizing how aspirational imagery and narratives can shape viewers' travel choices.</w:t>
      </w:r>
      <w:r w:rsidR="00424C02" w:rsidRPr="00A76703">
        <w:rPr>
          <w:rFonts w:ascii="Garamond" w:hAnsi="Garamond"/>
        </w:rPr>
        <w:t xml:space="preserve"> </w:t>
      </w:r>
    </w:p>
    <w:p w14:paraId="672782D1" w14:textId="77777777" w:rsidR="00192D7C" w:rsidRDefault="00192D7C" w:rsidP="005742D8">
      <w:pPr>
        <w:ind w:firstLine="720"/>
        <w:jc w:val="both"/>
        <w:rPr>
          <w:rFonts w:ascii="Garamond" w:hAnsi="Garamond"/>
          <w:lang w:eastAsia="en-US"/>
        </w:rPr>
      </w:pPr>
    </w:p>
    <w:p w14:paraId="2E01E3C7" w14:textId="0E309BAE" w:rsidR="005742D8" w:rsidRPr="00B46078" w:rsidRDefault="00B46078" w:rsidP="00B46078">
      <w:pPr>
        <w:jc w:val="both"/>
        <w:rPr>
          <w:rFonts w:ascii="Garamond" w:hAnsi="Garamond"/>
          <w:lang w:eastAsia="en-US"/>
        </w:rPr>
      </w:pPr>
      <w:r w:rsidRPr="00B46078">
        <w:rPr>
          <w:rFonts w:ascii="Garamond" w:hAnsi="Garamond"/>
          <w:b/>
          <w:bCs/>
          <w:lang w:eastAsia="en-US"/>
        </w:rPr>
        <w:t>4.</w:t>
      </w:r>
      <w:r>
        <w:rPr>
          <w:rFonts w:ascii="Garamond" w:hAnsi="Garamond"/>
          <w:b/>
          <w:bCs/>
          <w:lang w:eastAsia="en-US"/>
        </w:rPr>
        <w:t xml:space="preserve">1. </w:t>
      </w:r>
      <w:r w:rsidR="005742D8" w:rsidRPr="00B46078">
        <w:rPr>
          <w:rFonts w:ascii="Garamond" w:hAnsi="Garamond"/>
          <w:b/>
          <w:bCs/>
          <w:lang w:eastAsia="en-US"/>
        </w:rPr>
        <w:t>Practical Repercussions for Stakeholders</w:t>
      </w:r>
    </w:p>
    <w:p w14:paraId="38E38B8C" w14:textId="77777777" w:rsidR="00B46078" w:rsidRPr="00B46078" w:rsidRDefault="00B46078" w:rsidP="00B46078">
      <w:pPr>
        <w:pStyle w:val="ListParagraph"/>
        <w:ind w:left="1080"/>
        <w:jc w:val="both"/>
        <w:rPr>
          <w:rFonts w:ascii="Garamond" w:hAnsi="Garamond"/>
          <w:lang w:eastAsia="en-US"/>
        </w:rPr>
      </w:pPr>
    </w:p>
    <w:p w14:paraId="7BB34BEC" w14:textId="0173DC99" w:rsidR="00192D7C" w:rsidRDefault="00B46078" w:rsidP="00B53616">
      <w:pPr>
        <w:ind w:firstLine="720"/>
        <w:jc w:val="both"/>
        <w:rPr>
          <w:rFonts w:ascii="Garamond" w:hAnsi="Garamond"/>
          <w:b/>
          <w:bCs/>
          <w:lang w:eastAsia="en-US"/>
        </w:rPr>
      </w:pPr>
      <w:r w:rsidRPr="005742D8">
        <w:rPr>
          <w:rFonts w:ascii="Garamond" w:hAnsi="Garamond"/>
          <w:lang w:eastAsia="en-US"/>
        </w:rPr>
        <w:t>Stakeholders in tourism stand to gain from</w:t>
      </w:r>
      <w:r>
        <w:rPr>
          <w:rFonts w:ascii="Garamond" w:hAnsi="Garamond"/>
          <w:lang w:eastAsia="en-US"/>
        </w:rPr>
        <w:t xml:space="preserve"> m</w:t>
      </w:r>
      <w:r w:rsidRPr="005742D8">
        <w:rPr>
          <w:rFonts w:ascii="Garamond" w:hAnsi="Garamond"/>
          <w:lang w:eastAsia="en-US"/>
        </w:rPr>
        <w:t>aking vacation experiences that are branded and connected to well-known reality TV shows</w:t>
      </w:r>
      <w:r>
        <w:rPr>
          <w:rFonts w:ascii="Garamond" w:hAnsi="Garamond"/>
          <w:lang w:eastAsia="en-US"/>
        </w:rPr>
        <w:t>, w</w:t>
      </w:r>
      <w:r w:rsidRPr="005742D8">
        <w:rPr>
          <w:rFonts w:ascii="Garamond" w:hAnsi="Garamond"/>
          <w:lang w:eastAsia="en-US"/>
        </w:rPr>
        <w:t>orking together with streaming services to promote destinations comprehensively,</w:t>
      </w:r>
      <w:r>
        <w:rPr>
          <w:rFonts w:ascii="Garamond" w:hAnsi="Garamond"/>
          <w:lang w:eastAsia="en-US"/>
        </w:rPr>
        <w:t xml:space="preserve"> and u</w:t>
      </w:r>
      <w:r w:rsidRPr="005742D8">
        <w:rPr>
          <w:rFonts w:ascii="Garamond" w:hAnsi="Garamond"/>
          <w:lang w:eastAsia="en-US"/>
        </w:rPr>
        <w:t>sing reality TV's viral social media moments to continue marketing campaigns.</w:t>
      </w:r>
      <w:r w:rsidR="005742D8" w:rsidRPr="005742D8">
        <w:rPr>
          <w:rFonts w:ascii="Garamond" w:hAnsi="Garamond"/>
          <w:lang w:eastAsia="en-US"/>
        </w:rPr>
        <w:t xml:space="preserve"> </w:t>
      </w:r>
      <w:r w:rsidR="005742D8" w:rsidRPr="005742D8">
        <w:rPr>
          <w:rFonts w:ascii="Garamond" w:hAnsi="Garamond"/>
          <w:lang w:eastAsia="en-US"/>
        </w:rPr>
        <w:br/>
      </w:r>
      <w:r w:rsidR="005742D8" w:rsidRPr="005742D8">
        <w:rPr>
          <w:rFonts w:ascii="Garamond" w:hAnsi="Garamond"/>
          <w:lang w:eastAsia="en-US"/>
        </w:rPr>
        <w:br/>
      </w:r>
      <w:r>
        <w:rPr>
          <w:rFonts w:ascii="Garamond" w:hAnsi="Garamond"/>
          <w:b/>
          <w:bCs/>
          <w:lang w:eastAsia="en-US"/>
        </w:rPr>
        <w:t xml:space="preserve">4.2. </w:t>
      </w:r>
      <w:r w:rsidR="005742D8" w:rsidRPr="005742D8">
        <w:rPr>
          <w:rFonts w:ascii="Garamond" w:hAnsi="Garamond"/>
          <w:b/>
          <w:bCs/>
          <w:lang w:eastAsia="en-US"/>
        </w:rPr>
        <w:t>Research Directions</w:t>
      </w:r>
      <w:r w:rsidR="00192D7C">
        <w:rPr>
          <w:rFonts w:ascii="Garamond" w:hAnsi="Garamond"/>
          <w:b/>
          <w:bCs/>
          <w:lang w:eastAsia="en-US"/>
        </w:rPr>
        <w:t xml:space="preserve"> for </w:t>
      </w:r>
      <w:r w:rsidR="005742D8" w:rsidRPr="005742D8">
        <w:rPr>
          <w:rFonts w:ascii="Garamond" w:hAnsi="Garamond"/>
          <w:b/>
          <w:bCs/>
          <w:lang w:eastAsia="en-US"/>
        </w:rPr>
        <w:t>Future studies</w:t>
      </w:r>
    </w:p>
    <w:p w14:paraId="3ED3A02A" w14:textId="77777777" w:rsidR="00B46078" w:rsidRDefault="00B46078" w:rsidP="005742D8">
      <w:pPr>
        <w:jc w:val="both"/>
        <w:rPr>
          <w:rFonts w:ascii="Garamond" w:hAnsi="Garamond"/>
          <w:lang w:eastAsia="en-US"/>
        </w:rPr>
      </w:pPr>
    </w:p>
    <w:p w14:paraId="5B13BB87" w14:textId="15745762" w:rsidR="005742D8" w:rsidRDefault="00B46078" w:rsidP="00B53616">
      <w:pPr>
        <w:ind w:firstLine="720"/>
        <w:jc w:val="both"/>
        <w:rPr>
          <w:rFonts w:ascii="Garamond" w:hAnsi="Garamond"/>
          <w:lang w:eastAsia="en-US"/>
        </w:rPr>
      </w:pPr>
      <w:r>
        <w:rPr>
          <w:rFonts w:ascii="Garamond" w:hAnsi="Garamond"/>
          <w:lang w:eastAsia="en-US"/>
        </w:rPr>
        <w:t xml:space="preserve">Future studies </w:t>
      </w:r>
      <w:r w:rsidRPr="005742D8">
        <w:rPr>
          <w:rFonts w:ascii="Garamond" w:hAnsi="Garamond"/>
          <w:lang w:eastAsia="en-US"/>
        </w:rPr>
        <w:t>should examine the following</w:t>
      </w:r>
      <w:r>
        <w:rPr>
          <w:rFonts w:ascii="Garamond" w:hAnsi="Garamond"/>
          <w:lang w:eastAsia="en-US"/>
        </w:rPr>
        <w:t xml:space="preserve"> themes of t</w:t>
      </w:r>
      <w:r w:rsidRPr="005742D8">
        <w:rPr>
          <w:rFonts w:ascii="Garamond" w:hAnsi="Garamond"/>
          <w:lang w:eastAsia="en-US"/>
        </w:rPr>
        <w:t>he long-term impact of reality TV exposure on real-world travel behavior</w:t>
      </w:r>
      <w:r>
        <w:rPr>
          <w:rFonts w:ascii="Garamond" w:hAnsi="Garamond"/>
          <w:lang w:eastAsia="en-US"/>
        </w:rPr>
        <w:t>, a</w:t>
      </w:r>
      <w:r w:rsidRPr="005742D8">
        <w:rPr>
          <w:rFonts w:ascii="Garamond" w:hAnsi="Garamond"/>
          <w:lang w:eastAsia="en-US"/>
        </w:rPr>
        <w:t xml:space="preserve"> comparative study of the effects of various reality TV formats on destinations</w:t>
      </w:r>
      <w:r>
        <w:rPr>
          <w:rFonts w:ascii="Garamond" w:hAnsi="Garamond"/>
          <w:lang w:eastAsia="en-US"/>
        </w:rPr>
        <w:t>, t</w:t>
      </w:r>
      <w:r w:rsidRPr="005742D8">
        <w:rPr>
          <w:rFonts w:ascii="Garamond" w:hAnsi="Garamond"/>
          <w:lang w:eastAsia="en-US"/>
        </w:rPr>
        <w:t>he impact of viewer demographics on the efficacy of marketing</w:t>
      </w:r>
      <w:r>
        <w:rPr>
          <w:rFonts w:ascii="Garamond" w:hAnsi="Garamond"/>
          <w:lang w:eastAsia="en-US"/>
        </w:rPr>
        <w:t xml:space="preserve"> and i</w:t>
      </w:r>
      <w:r w:rsidRPr="005742D8">
        <w:rPr>
          <w:rFonts w:ascii="Garamond" w:hAnsi="Garamond"/>
          <w:lang w:eastAsia="en-US"/>
        </w:rPr>
        <w:t>ntegrating staged romance with authentic destination branding raises ethical questions.</w:t>
      </w:r>
      <w:r w:rsidR="00B53616">
        <w:rPr>
          <w:rFonts w:ascii="Garamond" w:hAnsi="Garamond"/>
        </w:rPr>
        <w:t xml:space="preserve"> </w:t>
      </w:r>
      <w:r w:rsidRPr="00A76703">
        <w:rPr>
          <w:rFonts w:ascii="Garamond" w:hAnsi="Garamond"/>
        </w:rPr>
        <w:t xml:space="preserve">By using a structured formula that </w:t>
      </w:r>
      <w:r w:rsidRPr="005742D8">
        <w:rPr>
          <w:rFonts w:ascii="Garamond" w:hAnsi="Garamond"/>
        </w:rPr>
        <w:t>incorporates various media elements, marketers can effectively leverage reality TV to promote destinations and experiences, thereby enhancing their appeal to potential tourists.</w:t>
      </w:r>
      <w:r w:rsidR="00192D7C">
        <w:rPr>
          <w:rFonts w:ascii="Garamond" w:hAnsi="Garamond"/>
        </w:rPr>
        <w:t xml:space="preserve"> </w:t>
      </w:r>
      <w:r w:rsidRPr="005742D8">
        <w:rPr>
          <w:rFonts w:ascii="Garamond" w:hAnsi="Garamond"/>
          <w:lang w:eastAsia="en-US"/>
        </w:rPr>
        <w:t>Through the creation of emotionally compelling stories that promote audience identification and stimulate travel intentions, reality TVs has become a powerful instrument in tourism marketing.</w:t>
      </w:r>
      <w:r w:rsidR="00192D7C" w:rsidRPr="005742D8">
        <w:rPr>
          <w:rFonts w:ascii="Garamond" w:hAnsi="Garamond"/>
          <w:lang w:eastAsia="en-US"/>
        </w:rPr>
        <w:t xml:space="preserve"> </w:t>
      </w:r>
      <w:r w:rsidRPr="005742D8">
        <w:rPr>
          <w:rFonts w:ascii="Garamond" w:hAnsi="Garamond"/>
          <w:lang w:eastAsia="en-US"/>
        </w:rPr>
        <w:t xml:space="preserve">This study demonstrates how well-chosen destination imagery, when paired with emotionally charged storytelling, can serve as a potent middleman in regional tourism promotion through a thorough content analysis of </w:t>
      </w:r>
      <w:r w:rsidRPr="005742D8">
        <w:rPr>
          <w:rFonts w:ascii="Garamond" w:hAnsi="Garamond"/>
          <w:i/>
          <w:iCs/>
          <w:lang w:eastAsia="en-US"/>
        </w:rPr>
        <w:t>Love Is Blind</w:t>
      </w:r>
      <w:r w:rsidRPr="005742D8">
        <w:rPr>
          <w:rFonts w:ascii="Garamond" w:hAnsi="Garamond"/>
          <w:lang w:eastAsia="en-US"/>
        </w:rPr>
        <w:t>.</w:t>
      </w:r>
    </w:p>
    <w:p w14:paraId="295981AC" w14:textId="77777777" w:rsidR="00B53616" w:rsidRDefault="00B53616" w:rsidP="00B53616">
      <w:pPr>
        <w:ind w:firstLine="720"/>
        <w:jc w:val="both"/>
        <w:rPr>
          <w:rFonts w:ascii="Garamond" w:hAnsi="Garamond"/>
        </w:rPr>
      </w:pPr>
    </w:p>
    <w:p w14:paraId="46F486A5" w14:textId="77777777" w:rsidR="00B53616" w:rsidRPr="009E4C14" w:rsidRDefault="00B53616" w:rsidP="00B53616">
      <w:pPr>
        <w:spacing w:after="200"/>
        <w:jc w:val="both"/>
        <w:rPr>
          <w:rFonts w:ascii="Garamond" w:hAnsi="Garamond"/>
          <w:b/>
          <w:bCs/>
        </w:rPr>
      </w:pPr>
      <w:r w:rsidRPr="009E4C14">
        <w:rPr>
          <w:rFonts w:ascii="Garamond" w:hAnsi="Garamond"/>
          <w:b/>
          <w:bCs/>
        </w:rPr>
        <w:lastRenderedPageBreak/>
        <w:t>Ethical approval</w:t>
      </w:r>
    </w:p>
    <w:p w14:paraId="2DDE4B99" w14:textId="77777777" w:rsidR="00B53616" w:rsidRPr="009E4C14" w:rsidRDefault="00B53616" w:rsidP="00B53616">
      <w:pPr>
        <w:spacing w:after="200"/>
        <w:jc w:val="both"/>
        <w:rPr>
          <w:rFonts w:ascii="Garamond" w:hAnsi="Garamond"/>
        </w:rPr>
      </w:pPr>
      <w:r>
        <w:rPr>
          <w:rFonts w:ascii="Garamond" w:hAnsi="Garamond"/>
        </w:rPr>
        <w:t>Not Applicable</w:t>
      </w:r>
      <w:r w:rsidRPr="009E4C14">
        <w:rPr>
          <w:rFonts w:ascii="Garamond" w:hAnsi="Garamond"/>
        </w:rPr>
        <w:t>.</w:t>
      </w:r>
    </w:p>
    <w:p w14:paraId="4406F663" w14:textId="77777777" w:rsidR="00B53616" w:rsidRPr="009E4C14" w:rsidRDefault="00B53616" w:rsidP="00B53616">
      <w:pPr>
        <w:spacing w:after="200"/>
        <w:jc w:val="both"/>
        <w:rPr>
          <w:rFonts w:ascii="Garamond" w:hAnsi="Garamond"/>
          <w:b/>
          <w:bCs/>
        </w:rPr>
      </w:pPr>
      <w:r w:rsidRPr="009E4C14">
        <w:rPr>
          <w:rFonts w:ascii="Garamond" w:hAnsi="Garamond"/>
          <w:b/>
          <w:bCs/>
        </w:rPr>
        <w:t>Informed consent statement</w:t>
      </w:r>
    </w:p>
    <w:p w14:paraId="5A270A95" w14:textId="77777777" w:rsidR="00B53616" w:rsidRPr="009E4C14" w:rsidRDefault="00B53616" w:rsidP="00B53616">
      <w:pPr>
        <w:spacing w:after="200"/>
        <w:jc w:val="both"/>
        <w:rPr>
          <w:rFonts w:ascii="Garamond" w:hAnsi="Garamond"/>
        </w:rPr>
      </w:pPr>
      <w:r>
        <w:rPr>
          <w:rFonts w:ascii="Garamond" w:hAnsi="Garamond"/>
        </w:rPr>
        <w:t>Not Applicable</w:t>
      </w:r>
      <w:r w:rsidRPr="009E4C14">
        <w:rPr>
          <w:rFonts w:ascii="Garamond" w:hAnsi="Garamond"/>
        </w:rPr>
        <w:t>.</w:t>
      </w:r>
    </w:p>
    <w:p w14:paraId="26CDCF12" w14:textId="77777777" w:rsidR="00B53616" w:rsidRPr="009E4C14" w:rsidRDefault="00B53616" w:rsidP="00B53616">
      <w:pPr>
        <w:spacing w:after="200"/>
        <w:jc w:val="both"/>
        <w:rPr>
          <w:rFonts w:ascii="Garamond" w:hAnsi="Garamond"/>
          <w:b/>
          <w:bCs/>
        </w:rPr>
      </w:pPr>
      <w:r w:rsidRPr="009E4C14">
        <w:rPr>
          <w:rFonts w:ascii="Garamond" w:hAnsi="Garamond"/>
          <w:b/>
          <w:bCs/>
        </w:rPr>
        <w:t>Authors’ contributions</w:t>
      </w:r>
    </w:p>
    <w:p w14:paraId="408DB051" w14:textId="5540206E" w:rsidR="00B53616" w:rsidRDefault="00B53616" w:rsidP="00B53616">
      <w:pPr>
        <w:jc w:val="both"/>
        <w:rPr>
          <w:rFonts w:ascii="Garamond" w:hAnsi="Garamond"/>
        </w:rPr>
      </w:pPr>
      <w:r>
        <w:rPr>
          <w:rFonts w:ascii="Garamond" w:hAnsi="Garamond"/>
        </w:rPr>
        <w:t>Not Applicable</w:t>
      </w:r>
    </w:p>
    <w:p w14:paraId="16B1F7E8" w14:textId="77777777" w:rsidR="00B53616" w:rsidRPr="00C26881" w:rsidRDefault="00B53616" w:rsidP="00B53616">
      <w:pPr>
        <w:jc w:val="both"/>
        <w:rPr>
          <w:rFonts w:ascii="Garamond" w:hAnsi="Garamond"/>
        </w:rPr>
      </w:pPr>
    </w:p>
    <w:p w14:paraId="44804903" w14:textId="77777777" w:rsidR="00B53616" w:rsidRDefault="00B53616" w:rsidP="00B53616">
      <w:pPr>
        <w:jc w:val="both"/>
        <w:rPr>
          <w:rFonts w:ascii="Garamond" w:eastAsia="Garamond" w:hAnsi="Garamond" w:cs="Garamond"/>
          <w:b/>
          <w:bCs/>
        </w:rPr>
      </w:pPr>
      <w:r w:rsidRPr="00B81BD8">
        <w:rPr>
          <w:rFonts w:ascii="Garamond" w:eastAsia="Garamond" w:hAnsi="Garamond" w:cs="Garamond"/>
          <w:b/>
          <w:bCs/>
        </w:rPr>
        <w:t>Research Funding</w:t>
      </w:r>
    </w:p>
    <w:p w14:paraId="087DC7BE" w14:textId="77777777" w:rsidR="00B53616" w:rsidRPr="00B81BD8" w:rsidRDefault="00B53616" w:rsidP="00B53616">
      <w:pPr>
        <w:jc w:val="both"/>
      </w:pPr>
    </w:p>
    <w:p w14:paraId="5C647AB8" w14:textId="77777777" w:rsidR="00B53616" w:rsidRDefault="00B53616" w:rsidP="00B53616">
      <w:pPr>
        <w:jc w:val="both"/>
        <w:rPr>
          <w:rFonts w:ascii="Garamond" w:eastAsia="Garamond" w:hAnsi="Garamond" w:cs="Garamond"/>
        </w:rPr>
      </w:pPr>
      <w:r w:rsidRPr="00B81BD8">
        <w:rPr>
          <w:rFonts w:ascii="Garamond" w:eastAsia="Garamond" w:hAnsi="Garamond" w:cs="Garamond"/>
        </w:rPr>
        <w:t>There was no funding source for this study.</w:t>
      </w:r>
    </w:p>
    <w:p w14:paraId="15C4D59D" w14:textId="77777777" w:rsidR="00B53616" w:rsidRPr="00B81BD8" w:rsidRDefault="00B53616" w:rsidP="00B53616">
      <w:pPr>
        <w:jc w:val="both"/>
      </w:pPr>
    </w:p>
    <w:p w14:paraId="3B43A9AC" w14:textId="77777777" w:rsidR="00B53616" w:rsidRDefault="00B53616" w:rsidP="00B53616">
      <w:pPr>
        <w:jc w:val="both"/>
        <w:rPr>
          <w:rFonts w:ascii="Garamond" w:eastAsia="Garamond" w:hAnsi="Garamond" w:cs="Garamond"/>
          <w:b/>
          <w:bCs/>
        </w:rPr>
      </w:pPr>
      <w:r w:rsidRPr="00B81BD8">
        <w:rPr>
          <w:rFonts w:ascii="Garamond" w:eastAsia="Garamond" w:hAnsi="Garamond" w:cs="Garamond"/>
          <w:b/>
          <w:bCs/>
        </w:rPr>
        <w:t>Statement of Disclosure</w:t>
      </w:r>
    </w:p>
    <w:p w14:paraId="2DD109D2" w14:textId="77777777" w:rsidR="00B53616" w:rsidRPr="00B81BD8" w:rsidRDefault="00B53616" w:rsidP="00B53616">
      <w:pPr>
        <w:jc w:val="both"/>
      </w:pPr>
    </w:p>
    <w:p w14:paraId="427D5B3E" w14:textId="43D31EBF" w:rsidR="003835AE" w:rsidRPr="00B53616" w:rsidRDefault="00B53616" w:rsidP="00DA2BB5">
      <w:pPr>
        <w:jc w:val="both"/>
      </w:pPr>
      <w:r w:rsidRPr="00B81BD8">
        <w:rPr>
          <w:rFonts w:ascii="Garamond" w:eastAsia="Garamond" w:hAnsi="Garamond" w:cs="Garamond"/>
        </w:rPr>
        <w:t>There were no conflicts of interest disclosed by the authors.</w:t>
      </w:r>
    </w:p>
    <w:p w14:paraId="5F086040" w14:textId="77777777" w:rsidR="003835AE" w:rsidRDefault="003835AE" w:rsidP="00DA2BB5">
      <w:pPr>
        <w:jc w:val="both"/>
        <w:rPr>
          <w:rFonts w:ascii="Garamond" w:hAnsi="Garamond"/>
          <w:lang w:eastAsia="en-US"/>
        </w:rPr>
      </w:pPr>
    </w:p>
    <w:p w14:paraId="6DFA9193" w14:textId="0683E005" w:rsidR="00DA2BB5" w:rsidRPr="00625263" w:rsidRDefault="00DA2BB5" w:rsidP="00DA2BB5">
      <w:pPr>
        <w:spacing w:after="200"/>
        <w:jc w:val="both"/>
        <w:rPr>
          <w:rFonts w:ascii="Garamond" w:hAnsi="Garamond"/>
          <w:b/>
          <w:bCs/>
        </w:rPr>
      </w:pPr>
      <w:r w:rsidRPr="00625263">
        <w:rPr>
          <w:rFonts w:ascii="Garamond" w:hAnsi="Garamond"/>
          <w:b/>
          <w:bCs/>
        </w:rPr>
        <w:t>Notes on Contributor</w:t>
      </w:r>
      <w:r>
        <w:rPr>
          <w:rFonts w:ascii="Garamond" w:hAnsi="Garamond"/>
          <w:b/>
          <w:bCs/>
        </w:rPr>
        <w:t>(s)</w:t>
      </w:r>
    </w:p>
    <w:p w14:paraId="40AF992E" w14:textId="23CDDBC8" w:rsidR="00DA2BB5" w:rsidRPr="00625263" w:rsidRDefault="003835AE" w:rsidP="00DA2BB5">
      <w:pPr>
        <w:spacing w:after="200"/>
        <w:jc w:val="both"/>
        <w:rPr>
          <w:rFonts w:ascii="Garamond" w:hAnsi="Garamond"/>
          <w:b/>
          <w:bCs/>
        </w:rPr>
      </w:pPr>
      <w:r>
        <w:rPr>
          <w:rFonts w:ascii="Garamond" w:hAnsi="Garamond"/>
          <w:b/>
          <w:bCs/>
        </w:rPr>
        <w:t>Putri Surya Cempaka</w:t>
      </w:r>
    </w:p>
    <w:p w14:paraId="225DCAD3" w14:textId="5F1AB990" w:rsidR="003835AE" w:rsidRPr="003835AE" w:rsidRDefault="003835AE" w:rsidP="003835AE">
      <w:pPr>
        <w:spacing w:after="200"/>
        <w:jc w:val="both"/>
        <w:rPr>
          <w:rFonts w:ascii="Garamond" w:hAnsi="Garamond"/>
        </w:rPr>
      </w:pPr>
      <w:r w:rsidRPr="003835AE">
        <w:rPr>
          <w:rFonts w:ascii="Garamond" w:eastAsiaTheme="minorEastAsia" w:hAnsi="Garamond" w:cs="AppleSystemUIFont"/>
          <w:lang w:val="en-US" w:eastAsia="en-US"/>
        </w:rPr>
        <w:t xml:space="preserve">Putri Surya Cempaka is affiliated with Politeknik Negeri Media Kreatif in Jakarta, Indonesia, where she specializes in media communication and creative industry development. With a background in communication studies and audiovisual media, her work centers on media literacy, digital storytelling, and the strategic use of multimedia content for education and public engagement. </w:t>
      </w:r>
      <w:r w:rsidR="00B46078" w:rsidRPr="003835AE">
        <w:rPr>
          <w:rFonts w:ascii="Garamond" w:eastAsiaTheme="minorEastAsia" w:hAnsi="Garamond" w:cs="AppleSystemUIFont"/>
          <w:lang w:val="en-US" w:eastAsia="en-US"/>
        </w:rPr>
        <w:t>She is particularly interested in integrating creative media into research dissemination and promoting media innovation through academic and community-based initiatives.</w:t>
      </w:r>
    </w:p>
    <w:p w14:paraId="062D962C" w14:textId="77777777" w:rsidR="00F06D5B" w:rsidRPr="00C60980" w:rsidRDefault="00F06D5B" w:rsidP="0054120A">
      <w:pPr>
        <w:spacing w:after="160"/>
        <w:contextualSpacing/>
        <w:jc w:val="both"/>
        <w:rPr>
          <w:rFonts w:ascii="Garamond" w:hAnsi="Garamond"/>
        </w:rPr>
      </w:pPr>
    </w:p>
    <w:p w14:paraId="65B905BD" w14:textId="7B4EED30" w:rsidR="000A725F" w:rsidRDefault="00B315F0" w:rsidP="0054120A">
      <w:pPr>
        <w:contextualSpacing/>
        <w:jc w:val="both"/>
        <w:rPr>
          <w:rFonts w:ascii="Garamond" w:hAnsi="Garamond"/>
          <w:b/>
          <w:bCs/>
        </w:rPr>
      </w:pPr>
      <w:r w:rsidRPr="000A725F">
        <w:rPr>
          <w:rFonts w:ascii="Garamond" w:hAnsi="Garamond"/>
          <w:b/>
          <w:bCs/>
        </w:rPr>
        <w:t>REFERENCES</w:t>
      </w:r>
    </w:p>
    <w:p w14:paraId="57A49792" w14:textId="77777777" w:rsidR="00B53616" w:rsidRDefault="00B53616" w:rsidP="00B53616">
      <w:pPr>
        <w:ind w:left="720" w:hanging="720"/>
        <w:jc w:val="both"/>
        <w:rPr>
          <w:rFonts w:ascii="Garamond" w:hAnsi="Garamond"/>
        </w:rPr>
      </w:pPr>
    </w:p>
    <w:p w14:paraId="51D1E063" w14:textId="12A8E871" w:rsidR="00D30D06" w:rsidRPr="00DB4CCB" w:rsidRDefault="00D30D06" w:rsidP="00DB4CCB">
      <w:pPr>
        <w:ind w:left="720" w:hanging="720"/>
        <w:jc w:val="both"/>
        <w:rPr>
          <w:rFonts w:ascii="Garamond" w:hAnsi="Garamond"/>
          <w:lang w:val="fi-FI"/>
        </w:rPr>
      </w:pPr>
      <w:r w:rsidRPr="00B53616">
        <w:rPr>
          <w:rFonts w:ascii="Garamond" w:hAnsi="Garamond"/>
        </w:rPr>
        <w:t>Akmalia, N., Yurmama, T., Widiargo, A. E., Rahmayanti, H. D., &amp; Cempaka, P. S. (2024). Identifikasi storynomics tourism pada produksi film animasi Barley “Manusia Ikan” dan resepsi penonton (eksperimen strategi komunikasi pariwisata destinasi super prioritas)</w:t>
      </w:r>
      <w:r w:rsidR="00B53616">
        <w:rPr>
          <w:rFonts w:ascii="Garamond" w:hAnsi="Garamond"/>
        </w:rPr>
        <w:t xml:space="preserve"> [</w:t>
      </w:r>
      <w:r w:rsidR="00B53616" w:rsidRPr="00B53616">
        <w:rPr>
          <w:rFonts w:ascii="Garamond" w:hAnsi="Garamond"/>
        </w:rPr>
        <w:t>Identification of tourism storynomics in the production of Barley's animated film “Fish Man” and audience reception (a tourism communication strategy experiment of super priority destinations</w:t>
      </w:r>
      <w:r w:rsidR="00B53616">
        <w:rPr>
          <w:rFonts w:ascii="Garamond" w:hAnsi="Garamond"/>
        </w:rPr>
        <w:t>)]</w:t>
      </w:r>
      <w:r w:rsidRPr="00B53616">
        <w:rPr>
          <w:rFonts w:ascii="Garamond" w:hAnsi="Garamond"/>
        </w:rPr>
        <w:t xml:space="preserve">. </w:t>
      </w:r>
      <w:r w:rsidRPr="00B53616">
        <w:rPr>
          <w:rFonts w:ascii="Garamond" w:hAnsi="Garamond"/>
          <w:i/>
          <w:iCs/>
          <w:lang w:val="fi-FI"/>
        </w:rPr>
        <w:t>MEDIASI: Jurnal Kajian dan Terapan Media, Bahasa, Komunikasi, 5(</w:t>
      </w:r>
      <w:r w:rsidRPr="00B53616">
        <w:rPr>
          <w:rFonts w:ascii="Garamond" w:hAnsi="Garamond"/>
          <w:lang w:val="fi-FI"/>
        </w:rPr>
        <w:t>2), 188–199.</w:t>
      </w:r>
      <w:r w:rsidR="00DB4CCB">
        <w:rPr>
          <w:rFonts w:ascii="Garamond" w:hAnsi="Garamond"/>
          <w:lang w:val="fi-FI"/>
        </w:rPr>
        <w:t xml:space="preserve"> </w:t>
      </w:r>
      <w:r w:rsidRPr="00B53616">
        <w:rPr>
          <w:rFonts w:ascii="Garamond" w:hAnsi="Garamond"/>
          <w:color w:val="4F81BD" w:themeColor="accent1"/>
          <w:lang w:val="fi-FI"/>
        </w:rPr>
        <w:t>https://doi.org/10.46961/mediasi.v5i2.1287</w:t>
      </w:r>
    </w:p>
    <w:p w14:paraId="7B9A24A1" w14:textId="77777777" w:rsidR="00D30D06" w:rsidRPr="00B53616" w:rsidRDefault="00D30D06" w:rsidP="00B53616">
      <w:pPr>
        <w:ind w:left="720" w:hanging="720"/>
        <w:jc w:val="both"/>
        <w:rPr>
          <w:rFonts w:ascii="Garamond" w:hAnsi="Garamond"/>
          <w:color w:val="4F81BD" w:themeColor="accent1"/>
        </w:rPr>
      </w:pPr>
      <w:r w:rsidRPr="00B53616">
        <w:rPr>
          <w:rFonts w:ascii="Garamond" w:hAnsi="Garamond"/>
          <w:lang w:val="fi-FI"/>
        </w:rPr>
        <w:t xml:space="preserve">Azman, I. S., Kamarudin, L. M., Mohd Ali, F. bin, &amp; Adzmi, A. M. (2024). </w:t>
      </w:r>
      <w:r w:rsidRPr="00B53616">
        <w:rPr>
          <w:rFonts w:ascii="Garamond" w:hAnsi="Garamond"/>
        </w:rPr>
        <w:t xml:space="preserve">Visual rhetoric and media representation: Crafting inclusive narratives in culturally sensitive environments. </w:t>
      </w:r>
      <w:r w:rsidRPr="00B53616">
        <w:rPr>
          <w:rFonts w:ascii="Garamond" w:hAnsi="Garamond"/>
          <w:i/>
          <w:iCs/>
        </w:rPr>
        <w:t>SEARCH Journal of Media and Communication Research, 16(</w:t>
      </w:r>
      <w:r w:rsidRPr="00B53616">
        <w:rPr>
          <w:rFonts w:ascii="Garamond" w:hAnsi="Garamond"/>
        </w:rPr>
        <w:t xml:space="preserve">3), 63–78. </w:t>
      </w:r>
      <w:r w:rsidRPr="00B53616">
        <w:rPr>
          <w:rFonts w:ascii="Garamond" w:hAnsi="Garamond"/>
          <w:color w:val="4F81BD" w:themeColor="accent1"/>
        </w:rPr>
        <w:t>https://doi.org/10.58946/search-16.3</w:t>
      </w:r>
    </w:p>
    <w:p w14:paraId="637C3F8E" w14:textId="77777777" w:rsidR="00D30D06" w:rsidRPr="00B53616" w:rsidRDefault="00D30D06" w:rsidP="00B53616">
      <w:pPr>
        <w:ind w:left="720" w:hanging="720"/>
        <w:jc w:val="both"/>
        <w:rPr>
          <w:rFonts w:ascii="Garamond" w:hAnsi="Garamond"/>
        </w:rPr>
      </w:pPr>
      <w:r w:rsidRPr="00B53616">
        <w:rPr>
          <w:rFonts w:ascii="Garamond" w:hAnsi="Garamond"/>
        </w:rPr>
        <w:t>Botella, N., &amp; Mirassou, D. (2024, August). Netflix launches Netflix fund for creative equity in Mexico</w:t>
      </w:r>
      <w:r w:rsidRPr="00B53616">
        <w:rPr>
          <w:rFonts w:ascii="Garamond" w:hAnsi="Garamond"/>
          <w:i/>
          <w:iCs/>
        </w:rPr>
        <w:t>. Social Impact</w:t>
      </w:r>
      <w:r w:rsidRPr="00B53616">
        <w:rPr>
          <w:rFonts w:ascii="Garamond" w:hAnsi="Garamond"/>
        </w:rPr>
        <w:t xml:space="preserve">. </w:t>
      </w:r>
      <w:r w:rsidRPr="00B53616">
        <w:rPr>
          <w:rFonts w:ascii="Garamond" w:hAnsi="Garamond"/>
          <w:color w:val="4F81BD" w:themeColor="accent1"/>
        </w:rPr>
        <w:t>https://about.netflix.com/en/news/fondo-netflix-equidad-creativa-mexico</w:t>
      </w:r>
    </w:p>
    <w:p w14:paraId="309F0939" w14:textId="77777777" w:rsidR="00D30D06" w:rsidRPr="00DB4CCB" w:rsidRDefault="00D30D06" w:rsidP="00B53616">
      <w:pPr>
        <w:ind w:left="720" w:hanging="720"/>
        <w:jc w:val="both"/>
        <w:rPr>
          <w:rFonts w:ascii="Garamond" w:hAnsi="Garamond"/>
          <w:color w:val="4F81BD" w:themeColor="accent1"/>
        </w:rPr>
      </w:pPr>
      <w:r w:rsidRPr="00B53616">
        <w:rPr>
          <w:rFonts w:ascii="Garamond" w:hAnsi="Garamond"/>
        </w:rPr>
        <w:t xml:space="preserve">Cempaka, P. S., &amp; Srimayasandy, S. (2024). Implementation of incubation class and exhibition as marketing strategies for students’ television program projects. In </w:t>
      </w:r>
      <w:r w:rsidRPr="00B53616">
        <w:rPr>
          <w:rFonts w:ascii="Garamond" w:hAnsi="Garamond"/>
          <w:i/>
          <w:iCs/>
        </w:rPr>
        <w:t>Jakarta International Conference on Multidisciplinary Studies towards Creative Industries</w:t>
      </w:r>
      <w:r w:rsidRPr="00B53616">
        <w:rPr>
          <w:rFonts w:ascii="Garamond" w:hAnsi="Garamond"/>
        </w:rPr>
        <w:t xml:space="preserve"> (pp. 462–468). </w:t>
      </w:r>
      <w:r w:rsidRPr="00DB4CCB">
        <w:rPr>
          <w:rFonts w:ascii="Garamond" w:hAnsi="Garamond"/>
          <w:color w:val="4F81BD" w:themeColor="accent1"/>
        </w:rPr>
        <w:t>https://doi.org/10.18502/keg.v6i1.15418</w:t>
      </w:r>
    </w:p>
    <w:p w14:paraId="5F073439" w14:textId="5E6191E8" w:rsidR="00DB4CCB" w:rsidRPr="00DB4CCB" w:rsidRDefault="00D30D06" w:rsidP="00DB4CCB">
      <w:pPr>
        <w:ind w:left="720" w:hanging="720"/>
        <w:jc w:val="both"/>
        <w:rPr>
          <w:rFonts w:ascii="Garamond" w:hAnsi="Garamond"/>
          <w:color w:val="4F81BD" w:themeColor="accent1"/>
          <w:lang w:val="fi-FI"/>
        </w:rPr>
      </w:pPr>
      <w:r w:rsidRPr="00B53616">
        <w:rPr>
          <w:rFonts w:ascii="Garamond" w:hAnsi="Garamond"/>
        </w:rPr>
        <w:t xml:space="preserve">Crimmins, T. (2020, February). </w:t>
      </w:r>
      <w:r w:rsidRPr="00B53616">
        <w:rPr>
          <w:rFonts w:ascii="Garamond" w:hAnsi="Garamond"/>
          <w:i/>
          <w:iCs/>
        </w:rPr>
        <w:t>‘Love Is Blind’ is the bizarre reality TV experiment you’ve been craving.</w:t>
      </w:r>
      <w:r w:rsidRPr="00B53616">
        <w:rPr>
          <w:rFonts w:ascii="Garamond" w:hAnsi="Garamond"/>
        </w:rPr>
        <w:t xml:space="preserve"> Mashable. </w:t>
      </w:r>
      <w:r w:rsidR="00DB4CCB" w:rsidRPr="00DB4CCB">
        <w:rPr>
          <w:rFonts w:ascii="Garamond" w:hAnsi="Garamond"/>
          <w:color w:val="4F81BD" w:themeColor="accent1"/>
          <w:lang w:val="fi-FI"/>
        </w:rPr>
        <w:t>https://mashable.com/article/love-is-blind-review</w:t>
      </w:r>
    </w:p>
    <w:p w14:paraId="68E0F875" w14:textId="5080248E" w:rsidR="00D30D06" w:rsidRPr="00DB4CCB" w:rsidRDefault="00D30D06" w:rsidP="00DB4CCB">
      <w:pPr>
        <w:ind w:left="720" w:hanging="720"/>
        <w:jc w:val="both"/>
        <w:rPr>
          <w:rFonts w:ascii="Garamond" w:hAnsi="Garamond"/>
          <w:color w:val="4F81BD" w:themeColor="accent1"/>
        </w:rPr>
      </w:pPr>
      <w:r w:rsidRPr="00DB4CCB">
        <w:rPr>
          <w:rFonts w:ascii="Garamond" w:hAnsi="Garamond"/>
          <w:lang w:val="fi-FI"/>
        </w:rPr>
        <w:lastRenderedPageBreak/>
        <w:t xml:space="preserve">Klein, B., &amp; Coleman, S. (2022). </w:t>
      </w:r>
      <w:r w:rsidRPr="00B53616">
        <w:rPr>
          <w:rFonts w:ascii="Garamond" w:hAnsi="Garamond"/>
        </w:rPr>
        <w:t xml:space="preserve">Look at me, I’m on TV: The political dimensions of reality television participation. </w:t>
      </w:r>
      <w:r w:rsidRPr="00B53616">
        <w:rPr>
          <w:rFonts w:ascii="Garamond" w:hAnsi="Garamond"/>
          <w:i/>
          <w:iCs/>
        </w:rPr>
        <w:t>Media, Culture &amp; Society, 44</w:t>
      </w:r>
      <w:r w:rsidRPr="00B53616">
        <w:rPr>
          <w:rFonts w:ascii="Garamond" w:hAnsi="Garamond"/>
        </w:rPr>
        <w:t xml:space="preserve">(3), 497–513. </w:t>
      </w:r>
      <w:r w:rsidRPr="00DB4CCB">
        <w:rPr>
          <w:rFonts w:ascii="Garamond" w:hAnsi="Garamond"/>
          <w:color w:val="4F81BD" w:themeColor="accent1"/>
        </w:rPr>
        <w:t>https://doi.org/10.1177/01634437211036979</w:t>
      </w:r>
    </w:p>
    <w:p w14:paraId="19A886B5" w14:textId="77777777" w:rsidR="00D30D06" w:rsidRPr="00B53616" w:rsidRDefault="00D30D06" w:rsidP="00B53616">
      <w:pPr>
        <w:ind w:left="720" w:hanging="720"/>
        <w:jc w:val="both"/>
        <w:rPr>
          <w:rFonts w:ascii="Garamond" w:hAnsi="Garamond"/>
        </w:rPr>
      </w:pPr>
      <w:r w:rsidRPr="00B53616">
        <w:rPr>
          <w:rFonts w:ascii="Garamond" w:hAnsi="Garamond"/>
        </w:rPr>
        <w:t xml:space="preserve">Malpica, J. N., Esqueda-Walle, R., Blanco, L. R., &amp; Rivas, L. A. M. (n.d.). Film commission model as a strategy for economic development in the Tampico-Mexico metropolitan area. </w:t>
      </w:r>
      <w:r w:rsidRPr="00B53616">
        <w:rPr>
          <w:rFonts w:ascii="Garamond" w:hAnsi="Garamond"/>
          <w:i/>
          <w:iCs/>
        </w:rPr>
        <w:t>Russian Law Journal.</w:t>
      </w:r>
    </w:p>
    <w:p w14:paraId="71449E4D" w14:textId="77777777" w:rsidR="00D30D06" w:rsidRPr="00DB4CCB" w:rsidRDefault="00D30D06" w:rsidP="00B53616">
      <w:pPr>
        <w:ind w:left="720" w:hanging="720"/>
        <w:jc w:val="both"/>
        <w:rPr>
          <w:rFonts w:ascii="Garamond" w:hAnsi="Garamond"/>
          <w:color w:val="4F81BD" w:themeColor="accent1"/>
        </w:rPr>
      </w:pPr>
      <w:r w:rsidRPr="00B53616">
        <w:rPr>
          <w:rFonts w:ascii="Garamond" w:hAnsi="Garamond"/>
        </w:rPr>
        <w:t xml:space="preserve">Mayagita, A. (2021). The role of TV reality show in contributing to changes in people’s behaviour: A phenomenological approach. </w:t>
      </w:r>
      <w:r w:rsidRPr="00B53616">
        <w:rPr>
          <w:rFonts w:ascii="Garamond" w:hAnsi="Garamond"/>
          <w:i/>
          <w:iCs/>
        </w:rPr>
        <w:t>Technium Social Sciences Journal, 24</w:t>
      </w:r>
      <w:r w:rsidRPr="00B53616">
        <w:rPr>
          <w:rFonts w:ascii="Garamond" w:hAnsi="Garamond"/>
        </w:rPr>
        <w:t xml:space="preserve">, 208–217. </w:t>
      </w:r>
      <w:r w:rsidRPr="00DB4CCB">
        <w:rPr>
          <w:rFonts w:ascii="Garamond" w:hAnsi="Garamond"/>
          <w:color w:val="4F81BD" w:themeColor="accent1"/>
        </w:rPr>
        <w:t>http://www.techniumscience.com/</w:t>
      </w:r>
    </w:p>
    <w:p w14:paraId="7079D3ED" w14:textId="77777777" w:rsidR="00D30D06" w:rsidRPr="00DB4CCB" w:rsidRDefault="00D30D06" w:rsidP="00B53616">
      <w:pPr>
        <w:ind w:left="720" w:hanging="720"/>
        <w:jc w:val="both"/>
        <w:rPr>
          <w:rFonts w:ascii="Garamond" w:hAnsi="Garamond"/>
          <w:color w:val="4F81BD" w:themeColor="accent1"/>
        </w:rPr>
      </w:pPr>
      <w:r w:rsidRPr="00B53616">
        <w:rPr>
          <w:rFonts w:ascii="Garamond" w:hAnsi="Garamond"/>
        </w:rPr>
        <w:t>MBN. (2021, January). Netflix to invest US$300 million in Mexico in 2021</w:t>
      </w:r>
      <w:r w:rsidRPr="00B53616">
        <w:rPr>
          <w:rFonts w:ascii="Garamond" w:hAnsi="Garamond"/>
          <w:i/>
          <w:iCs/>
        </w:rPr>
        <w:t>. Mexico Business News.</w:t>
      </w:r>
      <w:r w:rsidRPr="00B53616">
        <w:rPr>
          <w:rFonts w:ascii="Garamond" w:hAnsi="Garamond"/>
        </w:rPr>
        <w:t xml:space="preserve"> </w:t>
      </w:r>
      <w:r w:rsidRPr="00DB4CCB">
        <w:rPr>
          <w:rFonts w:ascii="Garamond" w:hAnsi="Garamond"/>
          <w:color w:val="4F81BD" w:themeColor="accent1"/>
        </w:rPr>
        <w:t>https://mexicobusiness.news/tech/news/netflix-invest-us300-million-mexico-2021</w:t>
      </w:r>
    </w:p>
    <w:p w14:paraId="0CC410EE" w14:textId="77777777" w:rsidR="00D30D06" w:rsidRPr="00DB4CCB" w:rsidRDefault="00D30D06" w:rsidP="00B53616">
      <w:pPr>
        <w:ind w:left="720" w:hanging="720"/>
        <w:jc w:val="both"/>
        <w:rPr>
          <w:rFonts w:ascii="Garamond" w:hAnsi="Garamond"/>
          <w:color w:val="4F81BD" w:themeColor="accent1"/>
        </w:rPr>
      </w:pPr>
      <w:r w:rsidRPr="00B53616">
        <w:rPr>
          <w:rFonts w:ascii="Garamond" w:hAnsi="Garamond"/>
        </w:rPr>
        <w:t xml:space="preserve">Mege, S. R., &amp; Aruan, D. T. H. (2017). The impact of destination exposure in reality shows on destination image, familiarity, and travel invention. </w:t>
      </w:r>
      <w:r w:rsidRPr="00B53616">
        <w:rPr>
          <w:rFonts w:ascii="Garamond" w:hAnsi="Garamond"/>
          <w:i/>
          <w:iCs/>
        </w:rPr>
        <w:t>ASEAN Marketing Journal, 9</w:t>
      </w:r>
      <w:r w:rsidRPr="00B53616">
        <w:rPr>
          <w:rFonts w:ascii="Garamond" w:hAnsi="Garamond"/>
        </w:rPr>
        <w:t xml:space="preserve">(2), 115–122. </w:t>
      </w:r>
      <w:r w:rsidRPr="00DB4CCB">
        <w:rPr>
          <w:rFonts w:ascii="Garamond" w:hAnsi="Garamond"/>
          <w:color w:val="4F81BD" w:themeColor="accent1"/>
        </w:rPr>
        <w:t>https://doi.org/10.21002/amj.v9i2.9248</w:t>
      </w:r>
    </w:p>
    <w:p w14:paraId="58CA283E" w14:textId="77777777" w:rsidR="00D30D06" w:rsidRPr="00DB4CCB" w:rsidRDefault="00D30D06" w:rsidP="00B53616">
      <w:pPr>
        <w:ind w:left="720" w:hanging="720"/>
        <w:jc w:val="both"/>
        <w:rPr>
          <w:rFonts w:ascii="Garamond" w:hAnsi="Garamond"/>
          <w:color w:val="4F81BD" w:themeColor="accent1"/>
        </w:rPr>
      </w:pPr>
      <w:r w:rsidRPr="00B53616">
        <w:rPr>
          <w:rFonts w:ascii="Garamond" w:hAnsi="Garamond"/>
        </w:rPr>
        <w:t xml:space="preserve">Olson, D. M., &amp; Waguespack, D. M. (2020). Strategic behavior by market intermediaries. </w:t>
      </w:r>
      <w:r w:rsidRPr="00B53616">
        <w:rPr>
          <w:rFonts w:ascii="Garamond" w:hAnsi="Garamond"/>
          <w:i/>
          <w:iCs/>
        </w:rPr>
        <w:t>Strategic Management Journal, 41(</w:t>
      </w:r>
      <w:r w:rsidRPr="00B53616">
        <w:rPr>
          <w:rFonts w:ascii="Garamond" w:hAnsi="Garamond"/>
        </w:rPr>
        <w:t xml:space="preserve">13), 2474–2492. </w:t>
      </w:r>
      <w:r w:rsidRPr="00DB4CCB">
        <w:rPr>
          <w:rFonts w:ascii="Garamond" w:hAnsi="Garamond"/>
          <w:color w:val="4F81BD" w:themeColor="accent1"/>
        </w:rPr>
        <w:t>https://doi.org/10.1002/smj.3220</w:t>
      </w:r>
    </w:p>
    <w:p w14:paraId="5E76ABB0" w14:textId="77777777" w:rsidR="00D30D06" w:rsidRPr="00B53616" w:rsidRDefault="00D30D06" w:rsidP="00B53616">
      <w:pPr>
        <w:ind w:left="720" w:hanging="720"/>
        <w:jc w:val="both"/>
        <w:rPr>
          <w:rFonts w:ascii="Garamond" w:hAnsi="Garamond"/>
        </w:rPr>
      </w:pPr>
      <w:r w:rsidRPr="00B53616">
        <w:rPr>
          <w:rFonts w:ascii="Garamond" w:hAnsi="Garamond"/>
        </w:rPr>
        <w:t>Rhee, J. W., Cho, H. J., Song, H. J., &amp; Jung, J. H. (2011). South Korean media system: Toward a democratization model.</w:t>
      </w:r>
      <w:r w:rsidRPr="00B53616">
        <w:rPr>
          <w:rFonts w:ascii="Garamond" w:hAnsi="Garamond"/>
          <w:i/>
          <w:iCs/>
        </w:rPr>
        <w:t>*Korean Social Sciences Review, 1(</w:t>
      </w:r>
      <w:r w:rsidRPr="00B53616">
        <w:rPr>
          <w:rFonts w:ascii="Garamond" w:hAnsi="Garamond"/>
        </w:rPr>
        <w:t xml:space="preserve">1), 303–337. </w:t>
      </w:r>
      <w:r w:rsidRPr="00DB4CCB">
        <w:rPr>
          <w:rFonts w:ascii="Garamond" w:hAnsi="Garamond"/>
          <w:color w:val="4F81BD" w:themeColor="accent1"/>
        </w:rPr>
        <w:t>https://hdl.handle.net/10371/75204</w:t>
      </w:r>
    </w:p>
    <w:p w14:paraId="09A55EA0" w14:textId="77777777" w:rsidR="00D30D06" w:rsidRPr="00B53616" w:rsidRDefault="00D30D06" w:rsidP="00B53616">
      <w:pPr>
        <w:ind w:left="720" w:hanging="720"/>
        <w:jc w:val="both"/>
        <w:rPr>
          <w:rFonts w:ascii="Garamond" w:hAnsi="Garamond"/>
        </w:rPr>
      </w:pPr>
      <w:r w:rsidRPr="00B53616">
        <w:rPr>
          <w:rFonts w:ascii="Garamond" w:hAnsi="Garamond"/>
        </w:rPr>
        <w:t xml:space="preserve">Sirilakshmi, Y., et al. (2024). Content analysis in qualitative research: Importance and application. In </w:t>
      </w:r>
      <w:r w:rsidRPr="00B53616">
        <w:rPr>
          <w:rFonts w:ascii="Garamond" w:hAnsi="Garamond"/>
          <w:i/>
          <w:iCs/>
        </w:rPr>
        <w:t>Exploring Narratives: A Guide to Qualitative Research Methods</w:t>
      </w:r>
      <w:r w:rsidRPr="00B53616">
        <w:rPr>
          <w:rFonts w:ascii="Garamond" w:hAnsi="Garamond"/>
        </w:rPr>
        <w:t xml:space="preserve"> (pp. 82–97).</w:t>
      </w:r>
    </w:p>
    <w:p w14:paraId="282BD1E1" w14:textId="77777777" w:rsidR="00D30D06" w:rsidRPr="00B53616" w:rsidRDefault="00D30D06" w:rsidP="00B53616">
      <w:pPr>
        <w:ind w:left="720" w:hanging="720"/>
        <w:jc w:val="both"/>
        <w:rPr>
          <w:rFonts w:ascii="Garamond" w:hAnsi="Garamond"/>
        </w:rPr>
      </w:pPr>
      <w:r w:rsidRPr="00B53616">
        <w:rPr>
          <w:rFonts w:ascii="Garamond" w:hAnsi="Garamond"/>
        </w:rPr>
        <w:t xml:space="preserve">Skinner, H., Williams-Burnett, N., &amp; Fallon, J. (2022). Exploring reality television and social media as mediating factors between destination identity and destination image. </w:t>
      </w:r>
      <w:r w:rsidRPr="00B53616">
        <w:rPr>
          <w:rFonts w:ascii="Garamond" w:hAnsi="Garamond"/>
          <w:i/>
          <w:iCs/>
        </w:rPr>
        <w:t>International Journal of Tourism Research, 24(</w:t>
      </w:r>
      <w:r w:rsidRPr="00B53616">
        <w:rPr>
          <w:rFonts w:ascii="Garamond" w:hAnsi="Garamond"/>
        </w:rPr>
        <w:t xml:space="preserve">2), 270–281. </w:t>
      </w:r>
      <w:r w:rsidRPr="00DB4CCB">
        <w:rPr>
          <w:rFonts w:ascii="Garamond" w:hAnsi="Garamond"/>
          <w:color w:val="4F81BD" w:themeColor="accent1"/>
        </w:rPr>
        <w:t>https://doi.org/10.1002/jtr.2499</w:t>
      </w:r>
    </w:p>
    <w:p w14:paraId="341F6F98" w14:textId="77777777" w:rsidR="00D30D06" w:rsidRPr="00B53616" w:rsidRDefault="00D30D06" w:rsidP="00B53616">
      <w:pPr>
        <w:ind w:left="720" w:hanging="720"/>
        <w:jc w:val="both"/>
        <w:rPr>
          <w:rFonts w:ascii="Garamond" w:hAnsi="Garamond"/>
        </w:rPr>
      </w:pPr>
      <w:r w:rsidRPr="00B53616">
        <w:rPr>
          <w:rFonts w:ascii="Garamond" w:hAnsi="Garamond"/>
        </w:rPr>
        <w:t xml:space="preserve">Smith, S. (2024, March). </w:t>
      </w:r>
      <w:r w:rsidRPr="00B53616">
        <w:rPr>
          <w:rFonts w:ascii="Garamond" w:hAnsi="Garamond"/>
          <w:i/>
          <w:iCs/>
        </w:rPr>
        <w:t>The rise of reality television</w:t>
      </w:r>
      <w:r w:rsidRPr="00B53616">
        <w:rPr>
          <w:rFonts w:ascii="Garamond" w:hAnsi="Garamond"/>
        </w:rPr>
        <w:t xml:space="preserve">. Platform Magazine: Public Relations Out Loud. </w:t>
      </w:r>
      <w:r w:rsidRPr="00DB4CCB">
        <w:rPr>
          <w:rFonts w:ascii="Garamond" w:hAnsi="Garamond"/>
          <w:color w:val="4F81BD" w:themeColor="accent1"/>
        </w:rPr>
        <w:t>https://platformmagazine.org/2024/03/27/the-rise-of-reality-television/</w:t>
      </w:r>
    </w:p>
    <w:p w14:paraId="3508DF4E" w14:textId="77777777" w:rsidR="00D30D06" w:rsidRPr="00DB4CCB" w:rsidRDefault="00D30D06" w:rsidP="00B53616">
      <w:pPr>
        <w:ind w:left="720" w:hanging="720"/>
        <w:jc w:val="both"/>
        <w:rPr>
          <w:rFonts w:ascii="Garamond" w:hAnsi="Garamond"/>
          <w:color w:val="4F81BD" w:themeColor="accent1"/>
        </w:rPr>
      </w:pPr>
      <w:r w:rsidRPr="00B53616">
        <w:rPr>
          <w:rFonts w:ascii="Garamond" w:hAnsi="Garamond"/>
        </w:rPr>
        <w:t xml:space="preserve">Speiser, E. (2019, September). </w:t>
      </w:r>
      <w:r w:rsidRPr="00B53616">
        <w:rPr>
          <w:rFonts w:ascii="Garamond" w:hAnsi="Garamond"/>
          <w:i/>
          <w:iCs/>
        </w:rPr>
        <w:t>Cenote Hubiku</w:t>
      </w:r>
      <w:r w:rsidRPr="00B53616">
        <w:rPr>
          <w:rFonts w:ascii="Garamond" w:hAnsi="Garamond"/>
        </w:rPr>
        <w:t xml:space="preserve">. Atlas Obscura. </w:t>
      </w:r>
      <w:r w:rsidRPr="00DB4CCB">
        <w:rPr>
          <w:rFonts w:ascii="Garamond" w:hAnsi="Garamond"/>
          <w:color w:val="4F81BD" w:themeColor="accent1"/>
        </w:rPr>
        <w:t>https://www.atlasobscura.com/places/cenote-hubiku</w:t>
      </w:r>
    </w:p>
    <w:p w14:paraId="306B78F2" w14:textId="77777777" w:rsidR="00D30D06" w:rsidRPr="00B53616" w:rsidRDefault="00D30D06" w:rsidP="00B53616">
      <w:pPr>
        <w:ind w:left="720" w:hanging="720"/>
        <w:jc w:val="both"/>
        <w:rPr>
          <w:rFonts w:ascii="Garamond" w:hAnsi="Garamond"/>
        </w:rPr>
      </w:pPr>
      <w:r w:rsidRPr="00B53616">
        <w:rPr>
          <w:rFonts w:ascii="Garamond" w:hAnsi="Garamond"/>
          <w:lang w:val="fi-FI"/>
        </w:rPr>
        <w:t xml:space="preserve">Susanti, S., Suryana, A., &amp; Nugraha, I. G. W. A. (2020). </w:t>
      </w:r>
      <w:r w:rsidRPr="00B53616">
        <w:rPr>
          <w:rFonts w:ascii="Garamond" w:hAnsi="Garamond"/>
        </w:rPr>
        <w:t xml:space="preserve">Manajemen program reality competition show di televisi. </w:t>
      </w:r>
      <w:r w:rsidRPr="00B53616">
        <w:rPr>
          <w:rFonts w:ascii="Garamond" w:hAnsi="Garamond"/>
          <w:i/>
          <w:iCs/>
        </w:rPr>
        <w:t>Jurnal Common, 4(</w:t>
      </w:r>
      <w:r w:rsidRPr="00B53616">
        <w:rPr>
          <w:rFonts w:ascii="Garamond" w:hAnsi="Garamond"/>
        </w:rPr>
        <w:t xml:space="preserve">1), 92–107. </w:t>
      </w:r>
      <w:r w:rsidRPr="00DB4CCB">
        <w:rPr>
          <w:rFonts w:ascii="Garamond" w:hAnsi="Garamond"/>
          <w:color w:val="4F81BD" w:themeColor="accent1"/>
        </w:rPr>
        <w:t>https://doi.org/10.34010/common.v4i1.3280</w:t>
      </w:r>
    </w:p>
    <w:p w14:paraId="260BABF0" w14:textId="12160709" w:rsidR="00D30D06" w:rsidRPr="00B53616" w:rsidRDefault="00D30D06" w:rsidP="00B53616">
      <w:pPr>
        <w:ind w:left="720" w:hanging="720"/>
        <w:jc w:val="both"/>
        <w:rPr>
          <w:rFonts w:ascii="Garamond" w:hAnsi="Garamond"/>
        </w:rPr>
      </w:pPr>
      <w:r w:rsidRPr="00B53616">
        <w:rPr>
          <w:rFonts w:ascii="Garamond" w:hAnsi="Garamond"/>
        </w:rPr>
        <w:t xml:space="preserve">Tsay-Vogel, M., &amp; Krakowiak, K. M. (2015). Exploring viewers’ responses to nine reality TV subgenres. </w:t>
      </w:r>
      <w:r w:rsidRPr="00B53616">
        <w:rPr>
          <w:rFonts w:ascii="Garamond" w:hAnsi="Garamond"/>
          <w:i/>
          <w:iCs/>
        </w:rPr>
        <w:t>Psychology of Popular Media, 4(</w:t>
      </w:r>
      <w:r w:rsidRPr="00B53616">
        <w:rPr>
          <w:rFonts w:ascii="Garamond" w:hAnsi="Garamond"/>
        </w:rPr>
        <w:t>4), 360–370.</w:t>
      </w:r>
      <w:r w:rsidR="00B46078" w:rsidRPr="00B53616">
        <w:rPr>
          <w:rFonts w:ascii="Garamond" w:hAnsi="Garamond"/>
        </w:rPr>
        <w:t xml:space="preserve"> </w:t>
      </w:r>
      <w:r w:rsidRPr="00B53616">
        <w:rPr>
          <w:rFonts w:ascii="Garamond" w:hAnsi="Garamond"/>
          <w:color w:val="4F81BD" w:themeColor="accent1"/>
        </w:rPr>
        <w:t>https://doi.org/10.1037/ppm0000103</w:t>
      </w:r>
    </w:p>
    <w:p w14:paraId="1D1B4646" w14:textId="32E2427E" w:rsidR="00F86CB6" w:rsidRPr="00B53616" w:rsidRDefault="00D30D06" w:rsidP="00B53616">
      <w:pPr>
        <w:ind w:left="720" w:hanging="720"/>
        <w:jc w:val="both"/>
        <w:rPr>
          <w:rFonts w:ascii="Garamond" w:hAnsi="Garamond"/>
        </w:rPr>
      </w:pPr>
      <w:r w:rsidRPr="00B53616">
        <w:rPr>
          <w:rFonts w:ascii="Garamond" w:hAnsi="Garamond"/>
        </w:rPr>
        <w:t xml:space="preserve">Umoren, P. E., &amp; Udonquak, A. A. (2022). Reality television shows popularity and audience interest: Focus on Big Brother 2021. </w:t>
      </w:r>
      <w:r w:rsidRPr="00B53616">
        <w:rPr>
          <w:rFonts w:ascii="Garamond" w:hAnsi="Garamond"/>
          <w:i/>
          <w:iCs/>
        </w:rPr>
        <w:t>Journal of Communication Studies, 5</w:t>
      </w:r>
      <w:r w:rsidRPr="00B53616">
        <w:rPr>
          <w:rFonts w:ascii="Garamond" w:hAnsi="Garamond"/>
        </w:rPr>
        <w:t xml:space="preserve">, 164–174. </w:t>
      </w:r>
      <w:r w:rsidRPr="00DB4CCB">
        <w:rPr>
          <w:rFonts w:ascii="Garamond" w:hAnsi="Garamond"/>
          <w:color w:val="4F81BD" w:themeColor="accent1"/>
        </w:rPr>
        <w:t>https://journals.sau.edu.ng/index.php/sjmas</w:t>
      </w:r>
    </w:p>
    <w:sectPr w:rsidR="00F86CB6" w:rsidRPr="00B53616" w:rsidSect="00DB4CCB">
      <w:headerReference w:type="even" r:id="rId17"/>
      <w:headerReference w:type="default" r:id="rId18"/>
      <w:footerReference w:type="even" r:id="rId19"/>
      <w:footerReference w:type="default" r:id="rId20"/>
      <w:headerReference w:type="first" r:id="rId21"/>
      <w:footerReference w:type="first" r:id="rId22"/>
      <w:pgSz w:w="11900" w:h="16840" w:code="9"/>
      <w:pgMar w:top="1440" w:right="1077" w:bottom="1440" w:left="1077" w:header="709" w:footer="709" w:gutter="0"/>
      <w:pgNumType w:start="8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84224" w14:textId="77777777" w:rsidR="00071A4B" w:rsidRDefault="00071A4B" w:rsidP="00840130">
      <w:r>
        <w:separator/>
      </w:r>
    </w:p>
  </w:endnote>
  <w:endnote w:type="continuationSeparator" w:id="0">
    <w:p w14:paraId="196AD352" w14:textId="77777777" w:rsidR="00071A4B" w:rsidRDefault="00071A4B" w:rsidP="0084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ppleSystemUIFont">
    <w:altName w:val="Calibri"/>
    <w:charset w:val="00"/>
    <w:family w:val="auto"/>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8636098"/>
      <w:docPartObj>
        <w:docPartGallery w:val="Page Numbers (Bottom of Page)"/>
        <w:docPartUnique/>
      </w:docPartObj>
    </w:sdtPr>
    <w:sdtContent>
      <w:p w14:paraId="1CCAEE04" w14:textId="2014F3C0" w:rsidR="00BD6193" w:rsidRDefault="00BD6193" w:rsidP="00BF7D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27A3FD" w14:textId="77777777" w:rsidR="00BD6193" w:rsidRDefault="00BD6193" w:rsidP="00491AC2">
    <w:pPr>
      <w:pStyle w:val="Footer"/>
      <w:ind w:right="360"/>
    </w:pPr>
  </w:p>
  <w:p w14:paraId="01D69B3F" w14:textId="77777777" w:rsidR="00AA25DB" w:rsidRDefault="00AA25DB"/>
  <w:p w14:paraId="5E408B82" w14:textId="77777777" w:rsidR="00AA25DB" w:rsidRDefault="00AA25DB"/>
  <w:p w14:paraId="437AD694" w14:textId="77777777" w:rsidR="00AA25DB" w:rsidRDefault="00AA25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4295701"/>
      <w:docPartObj>
        <w:docPartGallery w:val="Page Numbers (Bottom of Page)"/>
        <w:docPartUnique/>
      </w:docPartObj>
    </w:sdtPr>
    <w:sdtContent>
      <w:p w14:paraId="3002AABC" w14:textId="6536A4DB" w:rsidR="00BD6193" w:rsidRDefault="00BD6193" w:rsidP="00BF7D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20538">
          <w:rPr>
            <w:rStyle w:val="PageNumber"/>
            <w:noProof/>
          </w:rPr>
          <w:t>64</w:t>
        </w:r>
        <w:r>
          <w:rPr>
            <w:rStyle w:val="PageNumber"/>
          </w:rPr>
          <w:fldChar w:fldCharType="end"/>
        </w:r>
      </w:p>
    </w:sdtContent>
  </w:sdt>
  <w:sdt>
    <w:sdtPr>
      <w:id w:val="1304193936"/>
      <w:docPartObj>
        <w:docPartGallery w:val="Page Numbers (Bottom of Page)"/>
        <w:docPartUnique/>
      </w:docPartObj>
    </w:sdtPr>
    <w:sdtEndPr>
      <w:rPr>
        <w:noProof/>
      </w:rPr>
    </w:sdtEndPr>
    <w:sdtContent>
      <w:p w14:paraId="3E9A5E93" w14:textId="133E273D" w:rsidR="00BD6193" w:rsidRDefault="00BD6193" w:rsidP="00491AC2">
        <w:pPr>
          <w:pStyle w:val="Footer"/>
          <w:ind w:right="360"/>
          <w:jc w:val="right"/>
          <w:rPr>
            <w:noProof/>
          </w:rPr>
        </w:pPr>
      </w:p>
      <w:p w14:paraId="1D58A965" w14:textId="5308FA12" w:rsidR="00AA25DB" w:rsidRPr="00E63336" w:rsidRDefault="00BD6193" w:rsidP="00E63336">
        <w:pPr>
          <w:pStyle w:val="Footer"/>
          <w:rPr>
            <w:lang w:val="id-ID"/>
          </w:rPr>
        </w:pPr>
        <w:r>
          <w:rPr>
            <w:lang w:val="id-ID"/>
          </w:rPr>
          <w:t xml:space="preserve">Volume </w:t>
        </w:r>
        <w:r w:rsidR="00E63336">
          <w:t>5</w:t>
        </w:r>
        <w:r>
          <w:rPr>
            <w:lang w:val="id-ID"/>
          </w:rPr>
          <w:t xml:space="preserve">, Issue </w:t>
        </w:r>
        <w:r w:rsidR="00E63336">
          <w:rPr>
            <w:lang w:val="id-ID"/>
          </w:rPr>
          <w:t>6</w:t>
        </w:r>
        <w:r>
          <w:t xml:space="preserve"> </w:t>
        </w:r>
        <w:r>
          <w:rPr>
            <w:lang w:val="id-ID"/>
          </w:rPr>
          <w:t xml:space="preserve">available at </w:t>
        </w:r>
        <w:r w:rsidR="003635E1" w:rsidRPr="003635E1">
          <w:rPr>
            <w:lang w:val="id-ID"/>
          </w:rPr>
          <w:t>https://journal.privietlab.org/index.php/</w:t>
        </w:r>
        <w:r w:rsidR="000F780A">
          <w:rPr>
            <w:lang w:val="id-ID"/>
          </w:rPr>
          <w:t>PSSJ</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E9BC" w14:textId="69C548F4" w:rsidR="00BD6193" w:rsidRPr="00C853C2" w:rsidRDefault="000A725F" w:rsidP="004B5EDE">
    <w:pPr>
      <w:pStyle w:val="Footer"/>
      <w:jc w:val="both"/>
    </w:pPr>
    <w:r w:rsidRPr="000A725F">
      <w:t xml:space="preserve"> </w:t>
    </w:r>
    <w:r w:rsidR="00C853C2" w:rsidRPr="00C853C2">
      <w:rPr>
        <w:noProof/>
      </w:rPr>
      <w:drawing>
        <wp:inline distT="0" distB="0" distL="0" distR="0" wp14:anchorId="4E92DD46" wp14:editId="69B23CB9">
          <wp:extent cx="838200" cy="298450"/>
          <wp:effectExtent l="0" t="0" r="0" b="6350"/>
          <wp:docPr id="141832578" name="Picture 2"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000F780A" w:rsidRPr="000F780A">
      <w:t xml:space="preserve"> </w:t>
    </w:r>
    <w:r w:rsidR="000F780A" w:rsidRPr="00893557">
      <w:t>Priviet Social Sciences Journal</w:t>
    </w:r>
    <w:r w:rsidR="000F780A" w:rsidRPr="00C853C2">
      <w:t> is licensed under a </w:t>
    </w:r>
    <w:hyperlink r:id="rId3" w:history="1">
      <w:r w:rsidR="000F780A" w:rsidRPr="00C853C2">
        <w:rPr>
          <w:rStyle w:val="Hyperlink"/>
          <w:color w:val="auto"/>
          <w:u w:val="none"/>
        </w:rPr>
        <w:t>Creative Commons Attribution 4.0 International License</w:t>
      </w:r>
    </w:hyperlink>
    <w:r w:rsidR="00C853C2" w:rsidRPr="00C853C2">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8E380" w14:textId="77777777" w:rsidR="00071A4B" w:rsidRDefault="00071A4B" w:rsidP="00840130">
      <w:r>
        <w:separator/>
      </w:r>
    </w:p>
  </w:footnote>
  <w:footnote w:type="continuationSeparator" w:id="0">
    <w:p w14:paraId="582AF2E5" w14:textId="77777777" w:rsidR="00071A4B" w:rsidRDefault="00071A4B" w:rsidP="00840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D61B" w14:textId="77777777" w:rsidR="00E63336" w:rsidRDefault="00E633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38C0D" w14:textId="2030FD5D" w:rsidR="00AA25DB" w:rsidRPr="003635E1" w:rsidRDefault="000F780A" w:rsidP="003635E1">
    <w:pPr>
      <w:pStyle w:val="Header"/>
    </w:pPr>
    <w:r w:rsidRPr="000F780A">
      <w:rPr>
        <w:rFonts w:ascii="Garamond" w:hAnsi="Garamond"/>
        <w:b/>
        <w:bCs/>
        <w:i/>
        <w:iCs/>
        <w:lang w:val="id-ID"/>
      </w:rPr>
      <w:t>Priviet Social Sciences Journal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125D8" w14:textId="43B38CAC" w:rsidR="000F780A" w:rsidRPr="000A725F" w:rsidRDefault="000F780A" w:rsidP="000F780A">
    <w:pPr>
      <w:pStyle w:val="Header"/>
      <w:rPr>
        <w:rFonts w:ascii="Garamond" w:hAnsi="Garamond"/>
        <w:b/>
        <w:bCs/>
        <w:i/>
        <w:iCs/>
      </w:rPr>
    </w:pPr>
    <w:r w:rsidRPr="00893557">
      <w:rPr>
        <w:rFonts w:ascii="Garamond" w:hAnsi="Garamond"/>
        <w:b/>
        <w:bCs/>
        <w:i/>
        <w:iCs/>
        <w:lang w:val="id-ID"/>
      </w:rPr>
      <w:t>Priviet Social Sciences Journal</w:t>
    </w:r>
    <w:r w:rsidRPr="000A725F">
      <w:rPr>
        <w:rFonts w:ascii="Garamond" w:hAnsi="Garamond"/>
        <w:b/>
        <w:bCs/>
        <w:i/>
        <w:iCs/>
        <w:lang w:val="id-ID"/>
      </w:rPr>
      <w:t xml:space="preserve"> </w:t>
    </w:r>
    <w:r w:rsidRPr="000A725F">
      <w:rPr>
        <w:rFonts w:ascii="Garamond" w:hAnsi="Garamond"/>
        <w:lang w:val="id-ID"/>
      </w:rPr>
      <w:tab/>
    </w:r>
    <w:r>
      <w:rPr>
        <w:rFonts w:ascii="Garamond" w:hAnsi="Garamond"/>
        <w:lang w:val="id-ID"/>
      </w:rPr>
      <w:tab/>
    </w:r>
    <w:r w:rsidRPr="000A725F">
      <w:rPr>
        <w:rFonts w:ascii="Garamond" w:hAnsi="Garamond"/>
        <w:lang w:val="id-ID"/>
      </w:rPr>
      <w:t xml:space="preserve">Volume </w:t>
    </w:r>
    <w:r w:rsidR="00E63336">
      <w:rPr>
        <w:rFonts w:ascii="Garamond" w:hAnsi="Garamond"/>
      </w:rPr>
      <w:t>5</w:t>
    </w:r>
  </w:p>
  <w:p w14:paraId="09F5B1DA" w14:textId="06AE5E37" w:rsidR="000F780A" w:rsidRPr="000A725F" w:rsidRDefault="000F780A" w:rsidP="000F780A">
    <w:pPr>
      <w:pStyle w:val="Header"/>
      <w:rPr>
        <w:rFonts w:ascii="Garamond" w:hAnsi="Garamond"/>
      </w:rPr>
    </w:pPr>
    <w:r w:rsidRPr="000A725F">
      <w:rPr>
        <w:rFonts w:ascii="Garamond" w:hAnsi="Garamond"/>
        <w:lang w:val="id-ID"/>
      </w:rPr>
      <w:t xml:space="preserve">E-ISSN </w:t>
    </w:r>
    <w:r w:rsidR="00426623" w:rsidRPr="00426623">
      <w:rPr>
        <w:rFonts w:ascii="Garamond" w:hAnsi="Garamond"/>
        <w:lang w:val="id-ID"/>
      </w:rPr>
      <w:t>2798-6314</w:t>
    </w:r>
    <w:r w:rsidRPr="000A725F">
      <w:rPr>
        <w:rFonts w:ascii="Garamond" w:hAnsi="Garamond"/>
        <w:lang w:val="id-ID"/>
      </w:rPr>
      <w:tab/>
    </w:r>
    <w:r w:rsidRPr="000A725F">
      <w:rPr>
        <w:rFonts w:ascii="Garamond" w:hAnsi="Garamond"/>
        <w:lang w:val="id-ID"/>
      </w:rPr>
      <w:tab/>
      <w:t xml:space="preserve">Issue </w:t>
    </w:r>
    <w:r w:rsidR="00E63336">
      <w:rPr>
        <w:rFonts w:ascii="Garamond" w:hAnsi="Garamond"/>
      </w:rPr>
      <w:t>6</w:t>
    </w:r>
  </w:p>
  <w:p w14:paraId="31B4BEA1" w14:textId="0B7A10CC" w:rsidR="000F780A" w:rsidRPr="000A725F" w:rsidRDefault="000F780A" w:rsidP="000F780A">
    <w:pPr>
      <w:pStyle w:val="Header"/>
      <w:rPr>
        <w:rFonts w:ascii="Garamond" w:hAnsi="Garamond"/>
      </w:rPr>
    </w:pPr>
    <w:r>
      <w:rPr>
        <w:rFonts w:ascii="Garamond" w:hAnsi="Garamond"/>
        <w:lang w:val="id-ID"/>
      </w:rPr>
      <w:t xml:space="preserve">P-ISSN </w:t>
    </w:r>
    <w:r w:rsidR="00426623" w:rsidRPr="00426623">
      <w:rPr>
        <w:rFonts w:ascii="Garamond" w:hAnsi="Garamond"/>
        <w:lang w:val="id-ID"/>
      </w:rPr>
      <w:t xml:space="preserve">2798-866X </w:t>
    </w:r>
    <w:r w:rsidR="00426623">
      <w:rPr>
        <w:rFonts w:ascii="Garamond" w:hAnsi="Garamond"/>
        <w:lang w:val="id-ID"/>
      </w:rPr>
      <w:t xml:space="preserve"> </w:t>
    </w:r>
    <w:r w:rsidRPr="000A725F">
      <w:rPr>
        <w:rFonts w:ascii="Garamond" w:hAnsi="Garamond"/>
        <w:lang w:val="id-ID"/>
      </w:rPr>
      <w:tab/>
    </w:r>
    <w:r w:rsidRPr="000A725F">
      <w:rPr>
        <w:rFonts w:ascii="Garamond" w:hAnsi="Garamond"/>
        <w:lang w:val="id-ID"/>
      </w:rPr>
      <w:tab/>
    </w:r>
    <w:r w:rsidR="00E63336">
      <w:rPr>
        <w:rFonts w:ascii="Garamond" w:hAnsi="Garamond"/>
      </w:rPr>
      <w:t>June</w:t>
    </w:r>
    <w:r w:rsidRPr="000A725F">
      <w:rPr>
        <w:rFonts w:ascii="Garamond" w:hAnsi="Garamond"/>
      </w:rPr>
      <w:t xml:space="preserve"> </w:t>
    </w:r>
    <w:r w:rsidRPr="000A725F">
      <w:rPr>
        <w:rFonts w:ascii="Garamond" w:hAnsi="Garamond"/>
        <w:lang w:val="id-ID"/>
      </w:rPr>
      <w:t>Edition 202</w:t>
    </w:r>
    <w:r w:rsidR="00E63336">
      <w:rPr>
        <w:rFonts w:ascii="Garamond" w:hAnsi="Garamond"/>
      </w:rPr>
      <w:t>5</w:t>
    </w:r>
  </w:p>
  <w:p w14:paraId="12E623E0" w14:textId="16BD6059" w:rsidR="00BD6193" w:rsidRPr="000F780A" w:rsidRDefault="000F780A" w:rsidP="000F780A">
    <w:pPr>
      <w:pStyle w:val="Header"/>
    </w:pPr>
    <w:r>
      <w:rPr>
        <w:rFonts w:ascii="Garamond" w:hAnsi="Garamond"/>
      </w:rPr>
      <w:t>DOI:</w:t>
    </w:r>
    <w:r w:rsidR="00DB4CCB" w:rsidRPr="00DB4CCB">
      <w:rPr>
        <w:rFonts w:ascii="Garamond" w:hAnsi="Garamond"/>
      </w:rPr>
      <w:t>10.55942/pssj.v5i6.421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8412E"/>
    <w:multiLevelType w:val="hybridMultilevel"/>
    <w:tmpl w:val="86D8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C5CC0"/>
    <w:multiLevelType w:val="multilevel"/>
    <w:tmpl w:val="F1DE8D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16cid:durableId="57480807">
    <w:abstractNumId w:val="0"/>
  </w:num>
  <w:num w:numId="2" w16cid:durableId="204217204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AwAAJDE0sLI1NLYyUdpeDU4uLM/DyQAtNaAFTmKVosAAAA"/>
  </w:docVars>
  <w:rsids>
    <w:rsidRoot w:val="006054E6"/>
    <w:rsid w:val="000052E9"/>
    <w:rsid w:val="000127B9"/>
    <w:rsid w:val="00015914"/>
    <w:rsid w:val="0001750C"/>
    <w:rsid w:val="000201AF"/>
    <w:rsid w:val="00024C42"/>
    <w:rsid w:val="00026281"/>
    <w:rsid w:val="000331D6"/>
    <w:rsid w:val="0004644E"/>
    <w:rsid w:val="00054706"/>
    <w:rsid w:val="00066CF6"/>
    <w:rsid w:val="00071A4B"/>
    <w:rsid w:val="00073BFE"/>
    <w:rsid w:val="0008129C"/>
    <w:rsid w:val="000849BD"/>
    <w:rsid w:val="000849FC"/>
    <w:rsid w:val="00085001"/>
    <w:rsid w:val="000A0FF2"/>
    <w:rsid w:val="000A1E38"/>
    <w:rsid w:val="000A725F"/>
    <w:rsid w:val="000A7EB6"/>
    <w:rsid w:val="000B25CE"/>
    <w:rsid w:val="000C1957"/>
    <w:rsid w:val="000C4784"/>
    <w:rsid w:val="000D0CAC"/>
    <w:rsid w:val="000D1200"/>
    <w:rsid w:val="000D351D"/>
    <w:rsid w:val="000D7EB7"/>
    <w:rsid w:val="000E25DC"/>
    <w:rsid w:val="000E2B83"/>
    <w:rsid w:val="000F034C"/>
    <w:rsid w:val="000F780A"/>
    <w:rsid w:val="001143F4"/>
    <w:rsid w:val="001171D3"/>
    <w:rsid w:val="00117559"/>
    <w:rsid w:val="00120CC8"/>
    <w:rsid w:val="00124C31"/>
    <w:rsid w:val="00130EEE"/>
    <w:rsid w:val="00132D96"/>
    <w:rsid w:val="00134C76"/>
    <w:rsid w:val="00144D6A"/>
    <w:rsid w:val="00154AFF"/>
    <w:rsid w:val="00155852"/>
    <w:rsid w:val="00155F3B"/>
    <w:rsid w:val="0015772D"/>
    <w:rsid w:val="0016006A"/>
    <w:rsid w:val="00163A4E"/>
    <w:rsid w:val="00170D12"/>
    <w:rsid w:val="00176799"/>
    <w:rsid w:val="00180C6D"/>
    <w:rsid w:val="00191359"/>
    <w:rsid w:val="00191638"/>
    <w:rsid w:val="0019172D"/>
    <w:rsid w:val="00192D7C"/>
    <w:rsid w:val="00193E1E"/>
    <w:rsid w:val="00197EB9"/>
    <w:rsid w:val="001A59F0"/>
    <w:rsid w:val="001A65D6"/>
    <w:rsid w:val="001B1BA3"/>
    <w:rsid w:val="001B6848"/>
    <w:rsid w:val="001B797F"/>
    <w:rsid w:val="001C2EBE"/>
    <w:rsid w:val="001C3264"/>
    <w:rsid w:val="001C3DE8"/>
    <w:rsid w:val="001D0EB2"/>
    <w:rsid w:val="001E334B"/>
    <w:rsid w:val="001E3503"/>
    <w:rsid w:val="001E6FDB"/>
    <w:rsid w:val="001F13D7"/>
    <w:rsid w:val="001F4A5A"/>
    <w:rsid w:val="001F6958"/>
    <w:rsid w:val="00205237"/>
    <w:rsid w:val="00205E96"/>
    <w:rsid w:val="00206F3F"/>
    <w:rsid w:val="00215553"/>
    <w:rsid w:val="00215DF0"/>
    <w:rsid w:val="00222530"/>
    <w:rsid w:val="00227765"/>
    <w:rsid w:val="00243926"/>
    <w:rsid w:val="00244841"/>
    <w:rsid w:val="00260D65"/>
    <w:rsid w:val="0027069E"/>
    <w:rsid w:val="0027242B"/>
    <w:rsid w:val="00272C26"/>
    <w:rsid w:val="00272EF8"/>
    <w:rsid w:val="002735B5"/>
    <w:rsid w:val="00273AA2"/>
    <w:rsid w:val="00280DE8"/>
    <w:rsid w:val="00285C6D"/>
    <w:rsid w:val="00287167"/>
    <w:rsid w:val="0029070A"/>
    <w:rsid w:val="002910CA"/>
    <w:rsid w:val="00297C28"/>
    <w:rsid w:val="002A0566"/>
    <w:rsid w:val="002A4D43"/>
    <w:rsid w:val="002B1CAF"/>
    <w:rsid w:val="002B346F"/>
    <w:rsid w:val="002B5288"/>
    <w:rsid w:val="002B62C3"/>
    <w:rsid w:val="002B7B18"/>
    <w:rsid w:val="002C0153"/>
    <w:rsid w:val="002D02A1"/>
    <w:rsid w:val="002D22BC"/>
    <w:rsid w:val="002D2AAF"/>
    <w:rsid w:val="002D3F34"/>
    <w:rsid w:val="002D7C1F"/>
    <w:rsid w:val="002E34DF"/>
    <w:rsid w:val="002E505A"/>
    <w:rsid w:val="002E60D4"/>
    <w:rsid w:val="002E68B4"/>
    <w:rsid w:val="002F1A01"/>
    <w:rsid w:val="002F2BEF"/>
    <w:rsid w:val="002F4B42"/>
    <w:rsid w:val="002F6804"/>
    <w:rsid w:val="00301185"/>
    <w:rsid w:val="00304A91"/>
    <w:rsid w:val="00313448"/>
    <w:rsid w:val="0031473B"/>
    <w:rsid w:val="00320F9B"/>
    <w:rsid w:val="00323071"/>
    <w:rsid w:val="00323B01"/>
    <w:rsid w:val="0032741F"/>
    <w:rsid w:val="00332A73"/>
    <w:rsid w:val="00332FA0"/>
    <w:rsid w:val="003338DB"/>
    <w:rsid w:val="00345178"/>
    <w:rsid w:val="003473FB"/>
    <w:rsid w:val="003635E1"/>
    <w:rsid w:val="00363D13"/>
    <w:rsid w:val="003703D1"/>
    <w:rsid w:val="00370A52"/>
    <w:rsid w:val="0038280D"/>
    <w:rsid w:val="003835AE"/>
    <w:rsid w:val="00387E26"/>
    <w:rsid w:val="0039494F"/>
    <w:rsid w:val="00397B59"/>
    <w:rsid w:val="003A164B"/>
    <w:rsid w:val="003A22A6"/>
    <w:rsid w:val="003B122B"/>
    <w:rsid w:val="003B3830"/>
    <w:rsid w:val="003B43B2"/>
    <w:rsid w:val="003C485E"/>
    <w:rsid w:val="003C6E1F"/>
    <w:rsid w:val="003D363A"/>
    <w:rsid w:val="003D57AF"/>
    <w:rsid w:val="003D7CB6"/>
    <w:rsid w:val="003E1282"/>
    <w:rsid w:val="003E34A5"/>
    <w:rsid w:val="003E4A04"/>
    <w:rsid w:val="003E70CE"/>
    <w:rsid w:val="003F238E"/>
    <w:rsid w:val="003F3B27"/>
    <w:rsid w:val="003F4907"/>
    <w:rsid w:val="003F5A05"/>
    <w:rsid w:val="004114A0"/>
    <w:rsid w:val="00424C02"/>
    <w:rsid w:val="00426623"/>
    <w:rsid w:val="00427372"/>
    <w:rsid w:val="00427A79"/>
    <w:rsid w:val="00427B79"/>
    <w:rsid w:val="00432426"/>
    <w:rsid w:val="0043538D"/>
    <w:rsid w:val="0044068F"/>
    <w:rsid w:val="00445BB8"/>
    <w:rsid w:val="00446495"/>
    <w:rsid w:val="0044652E"/>
    <w:rsid w:val="00447665"/>
    <w:rsid w:val="004510B3"/>
    <w:rsid w:val="00454A5D"/>
    <w:rsid w:val="004630A2"/>
    <w:rsid w:val="004640BA"/>
    <w:rsid w:val="00465ACE"/>
    <w:rsid w:val="0047146B"/>
    <w:rsid w:val="00471D52"/>
    <w:rsid w:val="00472F7B"/>
    <w:rsid w:val="00477BDF"/>
    <w:rsid w:val="0048121F"/>
    <w:rsid w:val="00482144"/>
    <w:rsid w:val="004878F5"/>
    <w:rsid w:val="00491AC2"/>
    <w:rsid w:val="00492D4C"/>
    <w:rsid w:val="004A0D1A"/>
    <w:rsid w:val="004A27A6"/>
    <w:rsid w:val="004A3B33"/>
    <w:rsid w:val="004B0942"/>
    <w:rsid w:val="004B3B54"/>
    <w:rsid w:val="004B3BB0"/>
    <w:rsid w:val="004B5EDE"/>
    <w:rsid w:val="004C56E7"/>
    <w:rsid w:val="004C5AD4"/>
    <w:rsid w:val="004D10DC"/>
    <w:rsid w:val="004D29FD"/>
    <w:rsid w:val="004D5D44"/>
    <w:rsid w:val="004E0EF0"/>
    <w:rsid w:val="004E21CA"/>
    <w:rsid w:val="004E2460"/>
    <w:rsid w:val="004E578B"/>
    <w:rsid w:val="004E5CF2"/>
    <w:rsid w:val="004E70EE"/>
    <w:rsid w:val="0050072B"/>
    <w:rsid w:val="00504993"/>
    <w:rsid w:val="00504B70"/>
    <w:rsid w:val="00513B54"/>
    <w:rsid w:val="0051612D"/>
    <w:rsid w:val="0051729D"/>
    <w:rsid w:val="005173CE"/>
    <w:rsid w:val="00521DEB"/>
    <w:rsid w:val="00523A0E"/>
    <w:rsid w:val="00524CEC"/>
    <w:rsid w:val="00527038"/>
    <w:rsid w:val="00530599"/>
    <w:rsid w:val="0054120A"/>
    <w:rsid w:val="00542E76"/>
    <w:rsid w:val="005522E6"/>
    <w:rsid w:val="0055344C"/>
    <w:rsid w:val="00564A1B"/>
    <w:rsid w:val="0056792F"/>
    <w:rsid w:val="0057039E"/>
    <w:rsid w:val="00573228"/>
    <w:rsid w:val="005742D8"/>
    <w:rsid w:val="00576C33"/>
    <w:rsid w:val="00590285"/>
    <w:rsid w:val="00590A94"/>
    <w:rsid w:val="00591756"/>
    <w:rsid w:val="00591FD3"/>
    <w:rsid w:val="0059325B"/>
    <w:rsid w:val="005935E9"/>
    <w:rsid w:val="005A24C2"/>
    <w:rsid w:val="005A514D"/>
    <w:rsid w:val="005A5A9E"/>
    <w:rsid w:val="005A655E"/>
    <w:rsid w:val="005A6EF0"/>
    <w:rsid w:val="005B0F40"/>
    <w:rsid w:val="005B4ED7"/>
    <w:rsid w:val="005B754A"/>
    <w:rsid w:val="005C2C0E"/>
    <w:rsid w:val="005C7FC7"/>
    <w:rsid w:val="005D02ED"/>
    <w:rsid w:val="005D0D2C"/>
    <w:rsid w:val="005D3F73"/>
    <w:rsid w:val="005D5E80"/>
    <w:rsid w:val="005D7065"/>
    <w:rsid w:val="005D7AA4"/>
    <w:rsid w:val="005D7F19"/>
    <w:rsid w:val="005F0DF1"/>
    <w:rsid w:val="005F317F"/>
    <w:rsid w:val="00600291"/>
    <w:rsid w:val="00600411"/>
    <w:rsid w:val="00601FD2"/>
    <w:rsid w:val="00605369"/>
    <w:rsid w:val="006054E6"/>
    <w:rsid w:val="00610599"/>
    <w:rsid w:val="00611CAA"/>
    <w:rsid w:val="00614426"/>
    <w:rsid w:val="00615605"/>
    <w:rsid w:val="00616AD4"/>
    <w:rsid w:val="00621D9C"/>
    <w:rsid w:val="00626841"/>
    <w:rsid w:val="006275E4"/>
    <w:rsid w:val="006279F7"/>
    <w:rsid w:val="006303D6"/>
    <w:rsid w:val="00636CC6"/>
    <w:rsid w:val="00636D65"/>
    <w:rsid w:val="00640106"/>
    <w:rsid w:val="00643812"/>
    <w:rsid w:val="0064514D"/>
    <w:rsid w:val="00650BA8"/>
    <w:rsid w:val="00653B64"/>
    <w:rsid w:val="006578D1"/>
    <w:rsid w:val="00662CFD"/>
    <w:rsid w:val="00663CA7"/>
    <w:rsid w:val="006775FB"/>
    <w:rsid w:val="00680C77"/>
    <w:rsid w:val="006833EC"/>
    <w:rsid w:val="006835D0"/>
    <w:rsid w:val="006843DD"/>
    <w:rsid w:val="00686B69"/>
    <w:rsid w:val="00687313"/>
    <w:rsid w:val="00694F93"/>
    <w:rsid w:val="006958D9"/>
    <w:rsid w:val="006A5A7B"/>
    <w:rsid w:val="006B2472"/>
    <w:rsid w:val="006C1C69"/>
    <w:rsid w:val="006C2615"/>
    <w:rsid w:val="006C3DEF"/>
    <w:rsid w:val="006C556D"/>
    <w:rsid w:val="006E171C"/>
    <w:rsid w:val="006E174F"/>
    <w:rsid w:val="006E2202"/>
    <w:rsid w:val="006E2CD5"/>
    <w:rsid w:val="006E3292"/>
    <w:rsid w:val="006F3F60"/>
    <w:rsid w:val="00700C2A"/>
    <w:rsid w:val="00703E6F"/>
    <w:rsid w:val="00712BA6"/>
    <w:rsid w:val="007175EF"/>
    <w:rsid w:val="00723E77"/>
    <w:rsid w:val="00724D7E"/>
    <w:rsid w:val="0072752F"/>
    <w:rsid w:val="007342AB"/>
    <w:rsid w:val="00736845"/>
    <w:rsid w:val="00740818"/>
    <w:rsid w:val="00743403"/>
    <w:rsid w:val="007470CC"/>
    <w:rsid w:val="00754D96"/>
    <w:rsid w:val="00757756"/>
    <w:rsid w:val="00761B54"/>
    <w:rsid w:val="0076200A"/>
    <w:rsid w:val="00764448"/>
    <w:rsid w:val="007730F7"/>
    <w:rsid w:val="00775C4D"/>
    <w:rsid w:val="00790542"/>
    <w:rsid w:val="007A05FC"/>
    <w:rsid w:val="007A469C"/>
    <w:rsid w:val="007B1915"/>
    <w:rsid w:val="007B4184"/>
    <w:rsid w:val="007B4FCD"/>
    <w:rsid w:val="007B5FA1"/>
    <w:rsid w:val="007B7958"/>
    <w:rsid w:val="007C5D54"/>
    <w:rsid w:val="007C770B"/>
    <w:rsid w:val="007D2B14"/>
    <w:rsid w:val="007D2EF6"/>
    <w:rsid w:val="007D4C48"/>
    <w:rsid w:val="007E12C7"/>
    <w:rsid w:val="007E709F"/>
    <w:rsid w:val="007F229B"/>
    <w:rsid w:val="007F354E"/>
    <w:rsid w:val="007F651D"/>
    <w:rsid w:val="007F6616"/>
    <w:rsid w:val="00800F92"/>
    <w:rsid w:val="00804613"/>
    <w:rsid w:val="00810E92"/>
    <w:rsid w:val="008121BE"/>
    <w:rsid w:val="00814383"/>
    <w:rsid w:val="00816026"/>
    <w:rsid w:val="00816248"/>
    <w:rsid w:val="00820725"/>
    <w:rsid w:val="0082325B"/>
    <w:rsid w:val="008300B3"/>
    <w:rsid w:val="00830215"/>
    <w:rsid w:val="00830E22"/>
    <w:rsid w:val="00831C03"/>
    <w:rsid w:val="00832951"/>
    <w:rsid w:val="008364DB"/>
    <w:rsid w:val="00840130"/>
    <w:rsid w:val="00841404"/>
    <w:rsid w:val="008433DA"/>
    <w:rsid w:val="00846DF0"/>
    <w:rsid w:val="00847CCE"/>
    <w:rsid w:val="00856786"/>
    <w:rsid w:val="00863F42"/>
    <w:rsid w:val="00864873"/>
    <w:rsid w:val="00865A66"/>
    <w:rsid w:val="008709FD"/>
    <w:rsid w:val="00874441"/>
    <w:rsid w:val="00880B0A"/>
    <w:rsid w:val="008915F8"/>
    <w:rsid w:val="008917A5"/>
    <w:rsid w:val="0089257D"/>
    <w:rsid w:val="008974D7"/>
    <w:rsid w:val="008979AB"/>
    <w:rsid w:val="008A2201"/>
    <w:rsid w:val="008A6DCD"/>
    <w:rsid w:val="008B0F59"/>
    <w:rsid w:val="008C21E4"/>
    <w:rsid w:val="008C5C03"/>
    <w:rsid w:val="008D0303"/>
    <w:rsid w:val="008D180A"/>
    <w:rsid w:val="008D6461"/>
    <w:rsid w:val="008D655B"/>
    <w:rsid w:val="008D756E"/>
    <w:rsid w:val="008D77BA"/>
    <w:rsid w:val="008E6439"/>
    <w:rsid w:val="008E7E0F"/>
    <w:rsid w:val="008F2154"/>
    <w:rsid w:val="008F3C0C"/>
    <w:rsid w:val="008F7283"/>
    <w:rsid w:val="00904BD4"/>
    <w:rsid w:val="00906772"/>
    <w:rsid w:val="00913DE1"/>
    <w:rsid w:val="00916461"/>
    <w:rsid w:val="00920BC4"/>
    <w:rsid w:val="0092208E"/>
    <w:rsid w:val="0092646C"/>
    <w:rsid w:val="00927ED9"/>
    <w:rsid w:val="009309CE"/>
    <w:rsid w:val="009319FF"/>
    <w:rsid w:val="0093330F"/>
    <w:rsid w:val="0093360E"/>
    <w:rsid w:val="00933A53"/>
    <w:rsid w:val="0093569B"/>
    <w:rsid w:val="00937241"/>
    <w:rsid w:val="00937D84"/>
    <w:rsid w:val="00940879"/>
    <w:rsid w:val="0094345C"/>
    <w:rsid w:val="00950BAF"/>
    <w:rsid w:val="009547FA"/>
    <w:rsid w:val="0095618E"/>
    <w:rsid w:val="009633B4"/>
    <w:rsid w:val="009636F5"/>
    <w:rsid w:val="009669A3"/>
    <w:rsid w:val="00970439"/>
    <w:rsid w:val="009759B6"/>
    <w:rsid w:val="009768D0"/>
    <w:rsid w:val="009772AE"/>
    <w:rsid w:val="009936BA"/>
    <w:rsid w:val="00994B69"/>
    <w:rsid w:val="00997326"/>
    <w:rsid w:val="009A2404"/>
    <w:rsid w:val="009A4741"/>
    <w:rsid w:val="009B03D5"/>
    <w:rsid w:val="009B192D"/>
    <w:rsid w:val="009B1B4B"/>
    <w:rsid w:val="009B2CB0"/>
    <w:rsid w:val="009B4E08"/>
    <w:rsid w:val="009B51FC"/>
    <w:rsid w:val="009B78AE"/>
    <w:rsid w:val="009C1C14"/>
    <w:rsid w:val="009C3EA9"/>
    <w:rsid w:val="009D0934"/>
    <w:rsid w:val="009D1351"/>
    <w:rsid w:val="009D2170"/>
    <w:rsid w:val="009D69EB"/>
    <w:rsid w:val="009E01FE"/>
    <w:rsid w:val="009E1B18"/>
    <w:rsid w:val="009E6E51"/>
    <w:rsid w:val="009F1367"/>
    <w:rsid w:val="009F1E1A"/>
    <w:rsid w:val="009F44FE"/>
    <w:rsid w:val="009F5F9A"/>
    <w:rsid w:val="00A00359"/>
    <w:rsid w:val="00A0275D"/>
    <w:rsid w:val="00A06B4A"/>
    <w:rsid w:val="00A10574"/>
    <w:rsid w:val="00A110CE"/>
    <w:rsid w:val="00A15056"/>
    <w:rsid w:val="00A155CA"/>
    <w:rsid w:val="00A16B25"/>
    <w:rsid w:val="00A17F03"/>
    <w:rsid w:val="00A21375"/>
    <w:rsid w:val="00A24D10"/>
    <w:rsid w:val="00A27968"/>
    <w:rsid w:val="00A31927"/>
    <w:rsid w:val="00A402AC"/>
    <w:rsid w:val="00A43443"/>
    <w:rsid w:val="00A6242F"/>
    <w:rsid w:val="00A624B3"/>
    <w:rsid w:val="00A659BD"/>
    <w:rsid w:val="00A71D5B"/>
    <w:rsid w:val="00A80F86"/>
    <w:rsid w:val="00A82737"/>
    <w:rsid w:val="00A833F7"/>
    <w:rsid w:val="00A83B92"/>
    <w:rsid w:val="00A92064"/>
    <w:rsid w:val="00A9253F"/>
    <w:rsid w:val="00A949D8"/>
    <w:rsid w:val="00A952ED"/>
    <w:rsid w:val="00AA25DB"/>
    <w:rsid w:val="00AB740C"/>
    <w:rsid w:val="00AC016E"/>
    <w:rsid w:val="00AC096C"/>
    <w:rsid w:val="00AC121F"/>
    <w:rsid w:val="00AC1936"/>
    <w:rsid w:val="00AC62F0"/>
    <w:rsid w:val="00AC7F5A"/>
    <w:rsid w:val="00AD0AE3"/>
    <w:rsid w:val="00AD18AF"/>
    <w:rsid w:val="00AD3B29"/>
    <w:rsid w:val="00AE7AE5"/>
    <w:rsid w:val="00AF291F"/>
    <w:rsid w:val="00AF3701"/>
    <w:rsid w:val="00AF4BE0"/>
    <w:rsid w:val="00AF6DE5"/>
    <w:rsid w:val="00B03923"/>
    <w:rsid w:val="00B04251"/>
    <w:rsid w:val="00B102AE"/>
    <w:rsid w:val="00B10E3A"/>
    <w:rsid w:val="00B1124F"/>
    <w:rsid w:val="00B11432"/>
    <w:rsid w:val="00B11A16"/>
    <w:rsid w:val="00B17AA1"/>
    <w:rsid w:val="00B2376F"/>
    <w:rsid w:val="00B23C68"/>
    <w:rsid w:val="00B23C6F"/>
    <w:rsid w:val="00B245B6"/>
    <w:rsid w:val="00B30025"/>
    <w:rsid w:val="00B30F31"/>
    <w:rsid w:val="00B315F0"/>
    <w:rsid w:val="00B31DE3"/>
    <w:rsid w:val="00B32B01"/>
    <w:rsid w:val="00B358D7"/>
    <w:rsid w:val="00B44DDC"/>
    <w:rsid w:val="00B46078"/>
    <w:rsid w:val="00B53616"/>
    <w:rsid w:val="00B572AB"/>
    <w:rsid w:val="00B61A35"/>
    <w:rsid w:val="00B63465"/>
    <w:rsid w:val="00B636DC"/>
    <w:rsid w:val="00B65387"/>
    <w:rsid w:val="00B66A1D"/>
    <w:rsid w:val="00B71881"/>
    <w:rsid w:val="00BA1C6D"/>
    <w:rsid w:val="00BA254E"/>
    <w:rsid w:val="00BA387C"/>
    <w:rsid w:val="00BA59C3"/>
    <w:rsid w:val="00BA7DDB"/>
    <w:rsid w:val="00BB3691"/>
    <w:rsid w:val="00BB5046"/>
    <w:rsid w:val="00BD3511"/>
    <w:rsid w:val="00BD6193"/>
    <w:rsid w:val="00BE07D2"/>
    <w:rsid w:val="00BE4741"/>
    <w:rsid w:val="00BE64AB"/>
    <w:rsid w:val="00BE6AD5"/>
    <w:rsid w:val="00BF1EA9"/>
    <w:rsid w:val="00BF710B"/>
    <w:rsid w:val="00BF7651"/>
    <w:rsid w:val="00BF7D6E"/>
    <w:rsid w:val="00C00FED"/>
    <w:rsid w:val="00C03D1C"/>
    <w:rsid w:val="00C12262"/>
    <w:rsid w:val="00C1605A"/>
    <w:rsid w:val="00C1694F"/>
    <w:rsid w:val="00C17739"/>
    <w:rsid w:val="00C20538"/>
    <w:rsid w:val="00C20852"/>
    <w:rsid w:val="00C209D6"/>
    <w:rsid w:val="00C21A15"/>
    <w:rsid w:val="00C26E92"/>
    <w:rsid w:val="00C35C40"/>
    <w:rsid w:val="00C44E72"/>
    <w:rsid w:val="00C56265"/>
    <w:rsid w:val="00C6059F"/>
    <w:rsid w:val="00C63840"/>
    <w:rsid w:val="00C65137"/>
    <w:rsid w:val="00C67B44"/>
    <w:rsid w:val="00C71B07"/>
    <w:rsid w:val="00C737BA"/>
    <w:rsid w:val="00C77031"/>
    <w:rsid w:val="00C807F1"/>
    <w:rsid w:val="00C853C2"/>
    <w:rsid w:val="00C86276"/>
    <w:rsid w:val="00C87EDC"/>
    <w:rsid w:val="00C9159E"/>
    <w:rsid w:val="00C9295C"/>
    <w:rsid w:val="00C931B0"/>
    <w:rsid w:val="00C95C50"/>
    <w:rsid w:val="00C962A9"/>
    <w:rsid w:val="00C96F0C"/>
    <w:rsid w:val="00C979BE"/>
    <w:rsid w:val="00CA16B5"/>
    <w:rsid w:val="00CA5D6D"/>
    <w:rsid w:val="00CB1236"/>
    <w:rsid w:val="00CB5426"/>
    <w:rsid w:val="00CB5D17"/>
    <w:rsid w:val="00CC267B"/>
    <w:rsid w:val="00CC2FE5"/>
    <w:rsid w:val="00CC79C6"/>
    <w:rsid w:val="00CD122B"/>
    <w:rsid w:val="00CD3B07"/>
    <w:rsid w:val="00CE0AAD"/>
    <w:rsid w:val="00CE3DEE"/>
    <w:rsid w:val="00CE5F22"/>
    <w:rsid w:val="00CE7FD4"/>
    <w:rsid w:val="00CF0408"/>
    <w:rsid w:val="00CF1BEF"/>
    <w:rsid w:val="00D00D16"/>
    <w:rsid w:val="00D02F0B"/>
    <w:rsid w:val="00D0396C"/>
    <w:rsid w:val="00D04073"/>
    <w:rsid w:val="00D06686"/>
    <w:rsid w:val="00D11E16"/>
    <w:rsid w:val="00D141C4"/>
    <w:rsid w:val="00D17E3D"/>
    <w:rsid w:val="00D23553"/>
    <w:rsid w:val="00D23D23"/>
    <w:rsid w:val="00D26581"/>
    <w:rsid w:val="00D27B67"/>
    <w:rsid w:val="00D30378"/>
    <w:rsid w:val="00D30C73"/>
    <w:rsid w:val="00D30D06"/>
    <w:rsid w:val="00D33B23"/>
    <w:rsid w:val="00D379F0"/>
    <w:rsid w:val="00D37B08"/>
    <w:rsid w:val="00D45485"/>
    <w:rsid w:val="00D50B23"/>
    <w:rsid w:val="00D73EE0"/>
    <w:rsid w:val="00D86770"/>
    <w:rsid w:val="00D87391"/>
    <w:rsid w:val="00D9267A"/>
    <w:rsid w:val="00D92705"/>
    <w:rsid w:val="00D9278E"/>
    <w:rsid w:val="00D97355"/>
    <w:rsid w:val="00D97A34"/>
    <w:rsid w:val="00DA2BB5"/>
    <w:rsid w:val="00DA593F"/>
    <w:rsid w:val="00DA7270"/>
    <w:rsid w:val="00DB07F2"/>
    <w:rsid w:val="00DB07F4"/>
    <w:rsid w:val="00DB1B01"/>
    <w:rsid w:val="00DB1C39"/>
    <w:rsid w:val="00DB4CCB"/>
    <w:rsid w:val="00DB58B6"/>
    <w:rsid w:val="00DB7049"/>
    <w:rsid w:val="00DC2DA2"/>
    <w:rsid w:val="00DC3039"/>
    <w:rsid w:val="00DC3C8C"/>
    <w:rsid w:val="00DC4428"/>
    <w:rsid w:val="00DD1F92"/>
    <w:rsid w:val="00DE39E0"/>
    <w:rsid w:val="00DF3F83"/>
    <w:rsid w:val="00E0182E"/>
    <w:rsid w:val="00E02A0C"/>
    <w:rsid w:val="00E034D8"/>
    <w:rsid w:val="00E0635A"/>
    <w:rsid w:val="00E066E1"/>
    <w:rsid w:val="00E07005"/>
    <w:rsid w:val="00E078C8"/>
    <w:rsid w:val="00E136D2"/>
    <w:rsid w:val="00E16105"/>
    <w:rsid w:val="00E406B1"/>
    <w:rsid w:val="00E420D9"/>
    <w:rsid w:val="00E45709"/>
    <w:rsid w:val="00E4691D"/>
    <w:rsid w:val="00E47BBE"/>
    <w:rsid w:val="00E53C0F"/>
    <w:rsid w:val="00E568A4"/>
    <w:rsid w:val="00E56FA2"/>
    <w:rsid w:val="00E63336"/>
    <w:rsid w:val="00E640D0"/>
    <w:rsid w:val="00E7382A"/>
    <w:rsid w:val="00E77DA4"/>
    <w:rsid w:val="00E813CE"/>
    <w:rsid w:val="00E816C6"/>
    <w:rsid w:val="00E82EA7"/>
    <w:rsid w:val="00E847FE"/>
    <w:rsid w:val="00E92EB4"/>
    <w:rsid w:val="00E9484C"/>
    <w:rsid w:val="00E95510"/>
    <w:rsid w:val="00E973D8"/>
    <w:rsid w:val="00EA252F"/>
    <w:rsid w:val="00EB689C"/>
    <w:rsid w:val="00EC50A9"/>
    <w:rsid w:val="00ED4826"/>
    <w:rsid w:val="00ED5D69"/>
    <w:rsid w:val="00ED7445"/>
    <w:rsid w:val="00EE0820"/>
    <w:rsid w:val="00EE0B43"/>
    <w:rsid w:val="00EE0D97"/>
    <w:rsid w:val="00EE1ADE"/>
    <w:rsid w:val="00EE2EBA"/>
    <w:rsid w:val="00EE53EA"/>
    <w:rsid w:val="00EE5C4C"/>
    <w:rsid w:val="00EF4014"/>
    <w:rsid w:val="00EF4C82"/>
    <w:rsid w:val="00F0089B"/>
    <w:rsid w:val="00F06D5B"/>
    <w:rsid w:val="00F071FB"/>
    <w:rsid w:val="00F10344"/>
    <w:rsid w:val="00F114AE"/>
    <w:rsid w:val="00F1469E"/>
    <w:rsid w:val="00F34C50"/>
    <w:rsid w:val="00F44A30"/>
    <w:rsid w:val="00F46CF1"/>
    <w:rsid w:val="00F563BD"/>
    <w:rsid w:val="00F56746"/>
    <w:rsid w:val="00F60B8A"/>
    <w:rsid w:val="00F63C16"/>
    <w:rsid w:val="00F65297"/>
    <w:rsid w:val="00F67A72"/>
    <w:rsid w:val="00F7747A"/>
    <w:rsid w:val="00F810B1"/>
    <w:rsid w:val="00F8198D"/>
    <w:rsid w:val="00F81C90"/>
    <w:rsid w:val="00F82488"/>
    <w:rsid w:val="00F840AC"/>
    <w:rsid w:val="00F844E2"/>
    <w:rsid w:val="00F86CB6"/>
    <w:rsid w:val="00F90FA7"/>
    <w:rsid w:val="00F91C9D"/>
    <w:rsid w:val="00F96510"/>
    <w:rsid w:val="00FB341F"/>
    <w:rsid w:val="00FB4790"/>
    <w:rsid w:val="00FB5FC1"/>
    <w:rsid w:val="00FC3ED7"/>
    <w:rsid w:val="00FD380B"/>
    <w:rsid w:val="00FD447B"/>
    <w:rsid w:val="00FE14BA"/>
    <w:rsid w:val="00FE38A9"/>
    <w:rsid w:val="00FE56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AD4E3B"/>
  <w14:defaultImageDpi w14:val="330"/>
  <w15:docId w15:val="{A55E8564-F0D4-D748-97EC-3D7433F6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4D8"/>
    <w:rPr>
      <w:rFonts w:ascii="Times New Roman" w:eastAsia="Times New Roman" w:hAnsi="Times New Roman" w:cs="Times New Roman"/>
      <w:lang w:val="en-ID" w:eastAsia="en-ID"/>
    </w:rPr>
  </w:style>
  <w:style w:type="paragraph" w:styleId="Heading1">
    <w:name w:val="heading 1"/>
    <w:basedOn w:val="Normal"/>
    <w:link w:val="Heading1Char"/>
    <w:uiPriority w:val="9"/>
    <w:qFormat/>
    <w:rsid w:val="00B11432"/>
    <w:pPr>
      <w:widowControl w:val="0"/>
      <w:autoSpaceDE w:val="0"/>
      <w:autoSpaceDN w:val="0"/>
      <w:ind w:left="1460"/>
      <w:outlineLvl w:val="0"/>
    </w:pPr>
    <w:rPr>
      <w:b/>
      <w:bCs/>
      <w:sz w:val="20"/>
      <w:szCs w:val="20"/>
      <w:lang w:bidi="en-US"/>
    </w:rPr>
  </w:style>
  <w:style w:type="paragraph" w:styleId="Heading2">
    <w:name w:val="heading 2"/>
    <w:basedOn w:val="Normal"/>
    <w:next w:val="Normal"/>
    <w:link w:val="Heading2Char"/>
    <w:uiPriority w:val="9"/>
    <w:unhideWhenUsed/>
    <w:qFormat/>
    <w:rsid w:val="00471D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42E7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0A725F"/>
    <w:pPr>
      <w:keepNext/>
      <w:keepLines/>
      <w:spacing w:before="80" w:after="40" w:line="259" w:lineRule="auto"/>
      <w:outlineLvl w:val="3"/>
    </w:pPr>
    <w:rPr>
      <w:rFonts w:eastAsiaTheme="majorEastAsia" w:cstheme="majorBidi"/>
      <w:i/>
      <w:iCs/>
      <w:color w:val="365F9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A725F"/>
    <w:pPr>
      <w:keepNext/>
      <w:keepLines/>
      <w:spacing w:before="80" w:after="40" w:line="259" w:lineRule="auto"/>
      <w:outlineLvl w:val="4"/>
    </w:pPr>
    <w:rPr>
      <w:rFonts w:eastAsiaTheme="majorEastAsia" w:cstheme="majorBidi"/>
      <w:color w:val="365F9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A725F"/>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A725F"/>
    <w:pPr>
      <w:keepNext/>
      <w:keepLines/>
      <w:spacing w:before="4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A725F"/>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A725F"/>
    <w:pPr>
      <w:keepNext/>
      <w:keepLines/>
      <w:spacing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432"/>
    <w:rPr>
      <w:rFonts w:ascii="Times New Roman" w:eastAsia="Times New Roman" w:hAnsi="Times New Roman" w:cs="Times New Roman"/>
      <w:b/>
      <w:bCs/>
      <w:sz w:val="20"/>
      <w:szCs w:val="20"/>
      <w:lang w:val="en" w:bidi="en-US"/>
    </w:rPr>
  </w:style>
  <w:style w:type="character" w:customStyle="1" w:styleId="Heading2Char">
    <w:name w:val="Heading 2 Char"/>
    <w:basedOn w:val="DefaultParagraphFont"/>
    <w:link w:val="Heading2"/>
    <w:uiPriority w:val="9"/>
    <w:rsid w:val="00471D52"/>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5C2C0E"/>
    <w:rPr>
      <w:color w:val="0000FF" w:themeColor="hyperlink"/>
      <w:u w:val="single"/>
    </w:rPr>
  </w:style>
  <w:style w:type="paragraph" w:styleId="ListParagraph">
    <w:name w:val="List Paragraph"/>
    <w:aliases w:val="skripsi,YEAH!,Body Text Char1,Char Char2,List Paragraph2,spasi 2 taiiii,Body of text,List Paragraph1"/>
    <w:basedOn w:val="Normal"/>
    <w:link w:val="ListParagraphChar"/>
    <w:uiPriority w:val="34"/>
    <w:qFormat/>
    <w:rsid w:val="008D6461"/>
    <w:pPr>
      <w:ind w:left="720"/>
      <w:contextualSpacing/>
    </w:pPr>
  </w:style>
  <w:style w:type="character" w:styleId="FollowedHyperlink">
    <w:name w:val="FollowedHyperlink"/>
    <w:basedOn w:val="DefaultParagraphFont"/>
    <w:uiPriority w:val="99"/>
    <w:semiHidden/>
    <w:unhideWhenUsed/>
    <w:rsid w:val="00C9295C"/>
    <w:rPr>
      <w:color w:val="800080" w:themeColor="followedHyperlink"/>
      <w:u w:val="single"/>
    </w:rPr>
  </w:style>
  <w:style w:type="table" w:styleId="TableGrid">
    <w:name w:val="Table Grid"/>
    <w:basedOn w:val="TableNormal"/>
    <w:uiPriority w:val="39"/>
    <w:rsid w:val="002B6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34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403"/>
    <w:rPr>
      <w:rFonts w:ascii="Lucida Grande" w:hAnsi="Lucida Grande" w:cs="Lucida Grande"/>
      <w:sz w:val="18"/>
      <w:szCs w:val="18"/>
    </w:rPr>
  </w:style>
  <w:style w:type="character" w:customStyle="1" w:styleId="fontstyle01">
    <w:name w:val="fontstyle01"/>
    <w:basedOn w:val="DefaultParagraphFont"/>
    <w:rsid w:val="003338DB"/>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3338DB"/>
    <w:rPr>
      <w:rFonts w:ascii="Times New Roman" w:hAnsi="Times New Roman" w:cs="Times New Roman" w:hint="default"/>
      <w:b w:val="0"/>
      <w:bCs w:val="0"/>
      <w:i/>
      <w:iCs/>
      <w:color w:val="000000"/>
      <w:sz w:val="20"/>
      <w:szCs w:val="20"/>
    </w:rPr>
  </w:style>
  <w:style w:type="character" w:customStyle="1" w:styleId="UnresolvedMention1">
    <w:name w:val="Unresolved Mention1"/>
    <w:basedOn w:val="DefaultParagraphFont"/>
    <w:uiPriority w:val="99"/>
    <w:semiHidden/>
    <w:unhideWhenUsed/>
    <w:rsid w:val="00AD0AE3"/>
    <w:rPr>
      <w:color w:val="605E5C"/>
      <w:shd w:val="clear" w:color="auto" w:fill="E1DFDD"/>
    </w:rPr>
  </w:style>
  <w:style w:type="paragraph" w:styleId="Header">
    <w:name w:val="header"/>
    <w:basedOn w:val="Normal"/>
    <w:link w:val="HeaderChar"/>
    <w:uiPriority w:val="99"/>
    <w:unhideWhenUsed/>
    <w:rsid w:val="00840130"/>
    <w:pPr>
      <w:tabs>
        <w:tab w:val="center" w:pos="4513"/>
        <w:tab w:val="right" w:pos="9026"/>
      </w:tabs>
    </w:pPr>
  </w:style>
  <w:style w:type="character" w:customStyle="1" w:styleId="HeaderChar">
    <w:name w:val="Header Char"/>
    <w:basedOn w:val="DefaultParagraphFont"/>
    <w:link w:val="Header"/>
    <w:uiPriority w:val="99"/>
    <w:rsid w:val="00840130"/>
  </w:style>
  <w:style w:type="paragraph" w:styleId="Footer">
    <w:name w:val="footer"/>
    <w:basedOn w:val="Normal"/>
    <w:link w:val="FooterChar"/>
    <w:uiPriority w:val="99"/>
    <w:unhideWhenUsed/>
    <w:rsid w:val="00840130"/>
    <w:pPr>
      <w:tabs>
        <w:tab w:val="center" w:pos="4513"/>
        <w:tab w:val="right" w:pos="9026"/>
      </w:tabs>
    </w:pPr>
  </w:style>
  <w:style w:type="character" w:customStyle="1" w:styleId="FooterChar">
    <w:name w:val="Footer Char"/>
    <w:basedOn w:val="DefaultParagraphFont"/>
    <w:link w:val="Footer"/>
    <w:uiPriority w:val="99"/>
    <w:rsid w:val="00840130"/>
  </w:style>
  <w:style w:type="character" w:customStyle="1" w:styleId="UnresolvedMention2">
    <w:name w:val="Unresolved Mention2"/>
    <w:basedOn w:val="DefaultParagraphFont"/>
    <w:uiPriority w:val="99"/>
    <w:rsid w:val="00A110CE"/>
    <w:rPr>
      <w:color w:val="605E5C"/>
      <w:shd w:val="clear" w:color="auto" w:fill="E1DFDD"/>
    </w:rPr>
  </w:style>
  <w:style w:type="paragraph" w:styleId="NoSpacing">
    <w:name w:val="No Spacing"/>
    <w:uiPriority w:val="1"/>
    <w:qFormat/>
    <w:rsid w:val="00653B64"/>
    <w:rPr>
      <w:rFonts w:ascii="Calibri" w:eastAsia="Calibri" w:hAnsi="Calibri" w:cs="Times New Roman"/>
      <w:sz w:val="22"/>
      <w:szCs w:val="22"/>
    </w:rPr>
  </w:style>
  <w:style w:type="paragraph" w:styleId="HTMLPreformatted">
    <w:name w:val="HTML Preformatted"/>
    <w:basedOn w:val="Normal"/>
    <w:link w:val="HTMLPreformattedChar"/>
    <w:uiPriority w:val="99"/>
    <w:unhideWhenUsed/>
    <w:rsid w:val="00653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53B64"/>
    <w:rPr>
      <w:rFonts w:ascii="Courier New" w:eastAsia="Times New Roman" w:hAnsi="Courier New" w:cs="Courier New"/>
      <w:sz w:val="20"/>
      <w:szCs w:val="20"/>
    </w:rPr>
  </w:style>
  <w:style w:type="paragraph" w:styleId="BodyText">
    <w:name w:val="Body Text"/>
    <w:basedOn w:val="Normal"/>
    <w:link w:val="BodyTextChar"/>
    <w:uiPriority w:val="1"/>
    <w:qFormat/>
    <w:rsid w:val="00B11432"/>
    <w:pPr>
      <w:widowControl w:val="0"/>
      <w:autoSpaceDE w:val="0"/>
      <w:autoSpaceDN w:val="0"/>
    </w:pPr>
    <w:rPr>
      <w:sz w:val="20"/>
      <w:szCs w:val="20"/>
      <w:lang w:bidi="en-US"/>
    </w:rPr>
  </w:style>
  <w:style w:type="character" w:customStyle="1" w:styleId="BodyTextChar">
    <w:name w:val="Body Text Char"/>
    <w:basedOn w:val="DefaultParagraphFont"/>
    <w:link w:val="BodyText"/>
    <w:uiPriority w:val="1"/>
    <w:rsid w:val="00B11432"/>
    <w:rPr>
      <w:rFonts w:ascii="Times New Roman" w:eastAsia="Times New Roman" w:hAnsi="Times New Roman" w:cs="Times New Roman"/>
      <w:sz w:val="20"/>
      <w:szCs w:val="20"/>
      <w:lang w:val="en" w:bidi="en-US"/>
    </w:rPr>
  </w:style>
  <w:style w:type="paragraph" w:customStyle="1" w:styleId="TableParagraph">
    <w:name w:val="Table Paragraph"/>
    <w:basedOn w:val="Normal"/>
    <w:uiPriority w:val="1"/>
    <w:qFormat/>
    <w:rsid w:val="00E02A0C"/>
    <w:pPr>
      <w:widowControl w:val="0"/>
      <w:autoSpaceDE w:val="0"/>
      <w:autoSpaceDN w:val="0"/>
      <w:spacing w:before="16" w:line="261" w:lineRule="exact"/>
      <w:jc w:val="center"/>
    </w:pPr>
    <w:rPr>
      <w:sz w:val="22"/>
      <w:szCs w:val="22"/>
      <w:lang w:bidi="en-US"/>
    </w:rPr>
  </w:style>
  <w:style w:type="paragraph" w:styleId="Bibliography">
    <w:name w:val="Bibliography"/>
    <w:basedOn w:val="Normal"/>
    <w:next w:val="Normal"/>
    <w:uiPriority w:val="37"/>
    <w:unhideWhenUsed/>
    <w:rsid w:val="00482144"/>
  </w:style>
  <w:style w:type="character" w:styleId="PageNumber">
    <w:name w:val="page number"/>
    <w:basedOn w:val="DefaultParagraphFont"/>
    <w:uiPriority w:val="99"/>
    <w:semiHidden/>
    <w:unhideWhenUsed/>
    <w:rsid w:val="00491AC2"/>
  </w:style>
  <w:style w:type="character" w:customStyle="1" w:styleId="UnresolvedMention3">
    <w:name w:val="Unresolved Mention3"/>
    <w:basedOn w:val="DefaultParagraphFont"/>
    <w:uiPriority w:val="99"/>
    <w:semiHidden/>
    <w:unhideWhenUsed/>
    <w:rsid w:val="00F7747A"/>
    <w:rPr>
      <w:color w:val="605E5C"/>
      <w:shd w:val="clear" w:color="auto" w:fill="E1DFDD"/>
    </w:rPr>
  </w:style>
  <w:style w:type="paragraph" w:styleId="NormalWeb">
    <w:name w:val="Normal (Web)"/>
    <w:basedOn w:val="Normal"/>
    <w:uiPriority w:val="99"/>
    <w:unhideWhenUsed/>
    <w:rsid w:val="00471D52"/>
    <w:pPr>
      <w:spacing w:before="100" w:beforeAutospacing="1" w:after="100" w:afterAutospacing="1"/>
    </w:pPr>
  </w:style>
  <w:style w:type="character" w:customStyle="1" w:styleId="Heading3Char">
    <w:name w:val="Heading 3 Char"/>
    <w:basedOn w:val="DefaultParagraphFont"/>
    <w:link w:val="Heading3"/>
    <w:uiPriority w:val="9"/>
    <w:rsid w:val="00542E76"/>
    <w:rPr>
      <w:rFonts w:asciiTheme="majorHAnsi" w:eastAsiaTheme="majorEastAsia" w:hAnsiTheme="majorHAnsi" w:cstheme="majorBidi"/>
      <w:color w:val="243F60" w:themeColor="accent1" w:themeShade="7F"/>
    </w:rPr>
  </w:style>
  <w:style w:type="character" w:customStyle="1" w:styleId="affiliation">
    <w:name w:val="affiliation"/>
    <w:basedOn w:val="DefaultParagraphFont"/>
    <w:rsid w:val="00C63840"/>
  </w:style>
  <w:style w:type="character" w:customStyle="1" w:styleId="tlid-translation">
    <w:name w:val="tlid-translation"/>
    <w:basedOn w:val="DefaultParagraphFont"/>
    <w:rsid w:val="00BA387C"/>
  </w:style>
  <w:style w:type="paragraph" w:customStyle="1" w:styleId="Default">
    <w:name w:val="Default"/>
    <w:rsid w:val="00A06B4A"/>
    <w:pPr>
      <w:autoSpaceDE w:val="0"/>
      <w:autoSpaceDN w:val="0"/>
      <w:adjustRightInd w:val="0"/>
    </w:pPr>
    <w:rPr>
      <w:rFonts w:ascii="Times New Roman" w:hAnsi="Times New Roman" w:cs="Times New Roman"/>
      <w:color w:val="000000"/>
      <w:lang w:eastAsia="id-ID"/>
    </w:rPr>
  </w:style>
  <w:style w:type="character" w:customStyle="1" w:styleId="hlfld-contribauthor">
    <w:name w:val="hlfld-contribauthor"/>
    <w:basedOn w:val="DefaultParagraphFont"/>
    <w:rsid w:val="0064514D"/>
  </w:style>
  <w:style w:type="character" w:customStyle="1" w:styleId="nlmgiven-names">
    <w:name w:val="nlm_given-names"/>
    <w:basedOn w:val="DefaultParagraphFont"/>
    <w:rsid w:val="0064514D"/>
  </w:style>
  <w:style w:type="character" w:customStyle="1" w:styleId="nlmyear">
    <w:name w:val="nlm_year"/>
    <w:basedOn w:val="DefaultParagraphFont"/>
    <w:rsid w:val="0064514D"/>
  </w:style>
  <w:style w:type="character" w:customStyle="1" w:styleId="nlmarticle-title">
    <w:name w:val="nlm_article-title"/>
    <w:basedOn w:val="DefaultParagraphFont"/>
    <w:rsid w:val="0064514D"/>
  </w:style>
  <w:style w:type="character" w:customStyle="1" w:styleId="nlmfpage">
    <w:name w:val="nlm_fpage"/>
    <w:basedOn w:val="DefaultParagraphFont"/>
    <w:rsid w:val="0064514D"/>
  </w:style>
  <w:style w:type="character" w:customStyle="1" w:styleId="nlmlpage">
    <w:name w:val="nlm_lpage"/>
    <w:basedOn w:val="DefaultParagraphFont"/>
    <w:rsid w:val="0064514D"/>
  </w:style>
  <w:style w:type="character" w:customStyle="1" w:styleId="ListParagraphChar">
    <w:name w:val="List Paragraph Char"/>
    <w:aliases w:val="skripsi Char,YEAH! Char,Body Text Char1 Char,Char Char2 Char,List Paragraph2 Char,spasi 2 taiiii Char,Body of text Char,List Paragraph1 Char"/>
    <w:link w:val="ListParagraph"/>
    <w:uiPriority w:val="34"/>
    <w:rsid w:val="00A17F03"/>
  </w:style>
  <w:style w:type="table" w:customStyle="1" w:styleId="TableGrid0">
    <w:name w:val="TableGrid"/>
    <w:rsid w:val="00C12262"/>
    <w:rPr>
      <w:sz w:val="22"/>
      <w:szCs w:val="22"/>
      <w:lang w:val="en-US"/>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0A725F"/>
    <w:rPr>
      <w:rFonts w:eastAsiaTheme="majorEastAsia" w:cstheme="majorBidi"/>
      <w:i/>
      <w:iCs/>
      <w:color w:val="365F91" w:themeColor="accent1" w:themeShade="BF"/>
      <w:kern w:val="2"/>
      <w:sz w:val="22"/>
      <w:szCs w:val="22"/>
      <w:lang w:val="en-ID"/>
      <w14:ligatures w14:val="standardContextual"/>
    </w:rPr>
  </w:style>
  <w:style w:type="character" w:customStyle="1" w:styleId="Heading5Char">
    <w:name w:val="Heading 5 Char"/>
    <w:basedOn w:val="DefaultParagraphFont"/>
    <w:link w:val="Heading5"/>
    <w:uiPriority w:val="9"/>
    <w:semiHidden/>
    <w:rsid w:val="000A725F"/>
    <w:rPr>
      <w:rFonts w:eastAsiaTheme="majorEastAsia" w:cstheme="majorBidi"/>
      <w:color w:val="365F91" w:themeColor="accent1" w:themeShade="BF"/>
      <w:kern w:val="2"/>
      <w:sz w:val="22"/>
      <w:szCs w:val="22"/>
      <w:lang w:val="en-ID"/>
      <w14:ligatures w14:val="standardContextual"/>
    </w:rPr>
  </w:style>
  <w:style w:type="character" w:customStyle="1" w:styleId="Heading6Char">
    <w:name w:val="Heading 6 Char"/>
    <w:basedOn w:val="DefaultParagraphFont"/>
    <w:link w:val="Heading6"/>
    <w:uiPriority w:val="9"/>
    <w:semiHidden/>
    <w:rsid w:val="000A725F"/>
    <w:rPr>
      <w:rFonts w:eastAsiaTheme="majorEastAsia" w:cstheme="majorBidi"/>
      <w:i/>
      <w:iCs/>
      <w:color w:val="595959" w:themeColor="text1" w:themeTint="A6"/>
      <w:kern w:val="2"/>
      <w:sz w:val="22"/>
      <w:szCs w:val="22"/>
      <w:lang w:val="en-ID"/>
      <w14:ligatures w14:val="standardContextual"/>
    </w:rPr>
  </w:style>
  <w:style w:type="character" w:customStyle="1" w:styleId="Heading7Char">
    <w:name w:val="Heading 7 Char"/>
    <w:basedOn w:val="DefaultParagraphFont"/>
    <w:link w:val="Heading7"/>
    <w:uiPriority w:val="9"/>
    <w:semiHidden/>
    <w:rsid w:val="000A725F"/>
    <w:rPr>
      <w:rFonts w:eastAsiaTheme="majorEastAsia" w:cstheme="majorBidi"/>
      <w:color w:val="595959" w:themeColor="text1" w:themeTint="A6"/>
      <w:kern w:val="2"/>
      <w:sz w:val="22"/>
      <w:szCs w:val="22"/>
      <w:lang w:val="en-ID"/>
      <w14:ligatures w14:val="standardContextual"/>
    </w:rPr>
  </w:style>
  <w:style w:type="character" w:customStyle="1" w:styleId="Heading8Char">
    <w:name w:val="Heading 8 Char"/>
    <w:basedOn w:val="DefaultParagraphFont"/>
    <w:link w:val="Heading8"/>
    <w:uiPriority w:val="9"/>
    <w:semiHidden/>
    <w:rsid w:val="000A725F"/>
    <w:rPr>
      <w:rFonts w:eastAsiaTheme="majorEastAsia" w:cstheme="majorBidi"/>
      <w:i/>
      <w:iCs/>
      <w:color w:val="272727" w:themeColor="text1" w:themeTint="D8"/>
      <w:kern w:val="2"/>
      <w:sz w:val="22"/>
      <w:szCs w:val="22"/>
      <w:lang w:val="en-ID"/>
      <w14:ligatures w14:val="standardContextual"/>
    </w:rPr>
  </w:style>
  <w:style w:type="character" w:customStyle="1" w:styleId="Heading9Char">
    <w:name w:val="Heading 9 Char"/>
    <w:basedOn w:val="DefaultParagraphFont"/>
    <w:link w:val="Heading9"/>
    <w:uiPriority w:val="9"/>
    <w:semiHidden/>
    <w:rsid w:val="000A725F"/>
    <w:rPr>
      <w:rFonts w:eastAsiaTheme="majorEastAsia" w:cstheme="majorBidi"/>
      <w:color w:val="272727" w:themeColor="text1" w:themeTint="D8"/>
      <w:kern w:val="2"/>
      <w:sz w:val="22"/>
      <w:szCs w:val="22"/>
      <w:lang w:val="en-ID"/>
      <w14:ligatures w14:val="standardContextual"/>
    </w:rPr>
  </w:style>
  <w:style w:type="paragraph" w:styleId="Title">
    <w:name w:val="Title"/>
    <w:basedOn w:val="Normal"/>
    <w:next w:val="Normal"/>
    <w:link w:val="TitleChar"/>
    <w:uiPriority w:val="10"/>
    <w:qFormat/>
    <w:rsid w:val="000A725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A725F"/>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0A725F"/>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A725F"/>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0A725F"/>
    <w:pPr>
      <w:spacing w:before="160" w:after="160" w:line="259" w:lineRule="auto"/>
      <w:jc w:val="center"/>
    </w:pPr>
    <w:rPr>
      <w:rFonts w:eastAsiaTheme="minorHAns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A725F"/>
    <w:rPr>
      <w:rFonts w:eastAsiaTheme="minorHAnsi"/>
      <w:i/>
      <w:iCs/>
      <w:color w:val="404040" w:themeColor="text1" w:themeTint="BF"/>
      <w:kern w:val="2"/>
      <w:sz w:val="22"/>
      <w:szCs w:val="22"/>
      <w:lang w:val="en-ID"/>
      <w14:ligatures w14:val="standardContextual"/>
    </w:rPr>
  </w:style>
  <w:style w:type="character" w:styleId="IntenseEmphasis">
    <w:name w:val="Intense Emphasis"/>
    <w:basedOn w:val="DefaultParagraphFont"/>
    <w:uiPriority w:val="21"/>
    <w:qFormat/>
    <w:rsid w:val="000A725F"/>
    <w:rPr>
      <w:i/>
      <w:iCs/>
      <w:color w:val="365F91" w:themeColor="accent1" w:themeShade="BF"/>
    </w:rPr>
  </w:style>
  <w:style w:type="paragraph" w:styleId="IntenseQuote">
    <w:name w:val="Intense Quote"/>
    <w:basedOn w:val="Normal"/>
    <w:next w:val="Normal"/>
    <w:link w:val="IntenseQuoteChar"/>
    <w:uiPriority w:val="30"/>
    <w:qFormat/>
    <w:rsid w:val="000A725F"/>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A725F"/>
    <w:rPr>
      <w:rFonts w:eastAsiaTheme="minorHAnsi"/>
      <w:i/>
      <w:iCs/>
      <w:color w:val="365F91" w:themeColor="accent1" w:themeShade="BF"/>
      <w:kern w:val="2"/>
      <w:sz w:val="22"/>
      <w:szCs w:val="22"/>
      <w:lang w:val="en-ID"/>
      <w14:ligatures w14:val="standardContextual"/>
    </w:rPr>
  </w:style>
  <w:style w:type="character" w:styleId="IntenseReference">
    <w:name w:val="Intense Reference"/>
    <w:basedOn w:val="DefaultParagraphFont"/>
    <w:uiPriority w:val="32"/>
    <w:qFormat/>
    <w:rsid w:val="000A725F"/>
    <w:rPr>
      <w:b/>
      <w:bCs/>
      <w:smallCaps/>
      <w:color w:val="365F91" w:themeColor="accent1" w:themeShade="BF"/>
      <w:spacing w:val="5"/>
    </w:rPr>
  </w:style>
  <w:style w:type="character" w:styleId="UnresolvedMention">
    <w:name w:val="Unresolved Mention"/>
    <w:basedOn w:val="DefaultParagraphFont"/>
    <w:uiPriority w:val="99"/>
    <w:semiHidden/>
    <w:unhideWhenUsed/>
    <w:rsid w:val="000A725F"/>
    <w:rPr>
      <w:color w:val="605E5C"/>
      <w:shd w:val="clear" w:color="auto" w:fill="E1DFDD"/>
    </w:rPr>
  </w:style>
  <w:style w:type="table" w:styleId="PlainTable1">
    <w:name w:val="Plain Table 1"/>
    <w:basedOn w:val="TableNormal"/>
    <w:uiPriority w:val="41"/>
    <w:rsid w:val="000A72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412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E034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4266">
      <w:bodyDiv w:val="1"/>
      <w:marLeft w:val="0"/>
      <w:marRight w:val="0"/>
      <w:marTop w:val="0"/>
      <w:marBottom w:val="0"/>
      <w:divBdr>
        <w:top w:val="none" w:sz="0" w:space="0" w:color="auto"/>
        <w:left w:val="none" w:sz="0" w:space="0" w:color="auto"/>
        <w:bottom w:val="none" w:sz="0" w:space="0" w:color="auto"/>
        <w:right w:val="none" w:sz="0" w:space="0" w:color="auto"/>
      </w:divBdr>
    </w:div>
    <w:div w:id="13775812">
      <w:bodyDiv w:val="1"/>
      <w:marLeft w:val="0"/>
      <w:marRight w:val="0"/>
      <w:marTop w:val="0"/>
      <w:marBottom w:val="0"/>
      <w:divBdr>
        <w:top w:val="none" w:sz="0" w:space="0" w:color="auto"/>
        <w:left w:val="none" w:sz="0" w:space="0" w:color="auto"/>
        <w:bottom w:val="none" w:sz="0" w:space="0" w:color="auto"/>
        <w:right w:val="none" w:sz="0" w:space="0" w:color="auto"/>
      </w:divBdr>
    </w:div>
    <w:div w:id="20672186">
      <w:bodyDiv w:val="1"/>
      <w:marLeft w:val="0"/>
      <w:marRight w:val="0"/>
      <w:marTop w:val="0"/>
      <w:marBottom w:val="0"/>
      <w:divBdr>
        <w:top w:val="none" w:sz="0" w:space="0" w:color="auto"/>
        <w:left w:val="none" w:sz="0" w:space="0" w:color="auto"/>
        <w:bottom w:val="none" w:sz="0" w:space="0" w:color="auto"/>
        <w:right w:val="none" w:sz="0" w:space="0" w:color="auto"/>
      </w:divBdr>
    </w:div>
    <w:div w:id="23991269">
      <w:bodyDiv w:val="1"/>
      <w:marLeft w:val="0"/>
      <w:marRight w:val="0"/>
      <w:marTop w:val="0"/>
      <w:marBottom w:val="0"/>
      <w:divBdr>
        <w:top w:val="none" w:sz="0" w:space="0" w:color="auto"/>
        <w:left w:val="none" w:sz="0" w:space="0" w:color="auto"/>
        <w:bottom w:val="none" w:sz="0" w:space="0" w:color="auto"/>
        <w:right w:val="none" w:sz="0" w:space="0" w:color="auto"/>
      </w:divBdr>
      <w:divsChild>
        <w:div w:id="473110029">
          <w:marLeft w:val="0"/>
          <w:marRight w:val="0"/>
          <w:marTop w:val="0"/>
          <w:marBottom w:val="0"/>
          <w:divBdr>
            <w:top w:val="none" w:sz="0" w:space="0" w:color="auto"/>
            <w:left w:val="none" w:sz="0" w:space="0" w:color="auto"/>
            <w:bottom w:val="none" w:sz="0" w:space="0" w:color="auto"/>
            <w:right w:val="none" w:sz="0" w:space="0" w:color="auto"/>
          </w:divBdr>
          <w:divsChild>
            <w:div w:id="1573616452">
              <w:marLeft w:val="0"/>
              <w:marRight w:val="0"/>
              <w:marTop w:val="0"/>
              <w:marBottom w:val="0"/>
              <w:divBdr>
                <w:top w:val="none" w:sz="0" w:space="0" w:color="auto"/>
                <w:left w:val="none" w:sz="0" w:space="0" w:color="auto"/>
                <w:bottom w:val="none" w:sz="0" w:space="0" w:color="auto"/>
                <w:right w:val="none" w:sz="0" w:space="0" w:color="auto"/>
              </w:divBdr>
              <w:divsChild>
                <w:div w:id="7780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1568">
      <w:bodyDiv w:val="1"/>
      <w:marLeft w:val="0"/>
      <w:marRight w:val="0"/>
      <w:marTop w:val="0"/>
      <w:marBottom w:val="0"/>
      <w:divBdr>
        <w:top w:val="none" w:sz="0" w:space="0" w:color="auto"/>
        <w:left w:val="none" w:sz="0" w:space="0" w:color="auto"/>
        <w:bottom w:val="none" w:sz="0" w:space="0" w:color="auto"/>
        <w:right w:val="none" w:sz="0" w:space="0" w:color="auto"/>
      </w:divBdr>
    </w:div>
    <w:div w:id="39477780">
      <w:bodyDiv w:val="1"/>
      <w:marLeft w:val="0"/>
      <w:marRight w:val="0"/>
      <w:marTop w:val="0"/>
      <w:marBottom w:val="0"/>
      <w:divBdr>
        <w:top w:val="none" w:sz="0" w:space="0" w:color="auto"/>
        <w:left w:val="none" w:sz="0" w:space="0" w:color="auto"/>
        <w:bottom w:val="none" w:sz="0" w:space="0" w:color="auto"/>
        <w:right w:val="none" w:sz="0" w:space="0" w:color="auto"/>
      </w:divBdr>
      <w:divsChild>
        <w:div w:id="351996101">
          <w:marLeft w:val="0"/>
          <w:marRight w:val="0"/>
          <w:marTop w:val="0"/>
          <w:marBottom w:val="0"/>
          <w:divBdr>
            <w:top w:val="none" w:sz="0" w:space="0" w:color="auto"/>
            <w:left w:val="none" w:sz="0" w:space="0" w:color="auto"/>
            <w:bottom w:val="none" w:sz="0" w:space="0" w:color="auto"/>
            <w:right w:val="none" w:sz="0" w:space="0" w:color="auto"/>
          </w:divBdr>
          <w:divsChild>
            <w:div w:id="237905730">
              <w:marLeft w:val="0"/>
              <w:marRight w:val="0"/>
              <w:marTop w:val="0"/>
              <w:marBottom w:val="0"/>
              <w:divBdr>
                <w:top w:val="none" w:sz="0" w:space="0" w:color="auto"/>
                <w:left w:val="none" w:sz="0" w:space="0" w:color="auto"/>
                <w:bottom w:val="none" w:sz="0" w:space="0" w:color="auto"/>
                <w:right w:val="none" w:sz="0" w:space="0" w:color="auto"/>
              </w:divBdr>
              <w:divsChild>
                <w:div w:id="9052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2260">
      <w:bodyDiv w:val="1"/>
      <w:marLeft w:val="0"/>
      <w:marRight w:val="0"/>
      <w:marTop w:val="0"/>
      <w:marBottom w:val="0"/>
      <w:divBdr>
        <w:top w:val="none" w:sz="0" w:space="0" w:color="auto"/>
        <w:left w:val="none" w:sz="0" w:space="0" w:color="auto"/>
        <w:bottom w:val="none" w:sz="0" w:space="0" w:color="auto"/>
        <w:right w:val="none" w:sz="0" w:space="0" w:color="auto"/>
      </w:divBdr>
    </w:div>
    <w:div w:id="71051558">
      <w:bodyDiv w:val="1"/>
      <w:marLeft w:val="0"/>
      <w:marRight w:val="0"/>
      <w:marTop w:val="0"/>
      <w:marBottom w:val="0"/>
      <w:divBdr>
        <w:top w:val="none" w:sz="0" w:space="0" w:color="auto"/>
        <w:left w:val="none" w:sz="0" w:space="0" w:color="auto"/>
        <w:bottom w:val="none" w:sz="0" w:space="0" w:color="auto"/>
        <w:right w:val="none" w:sz="0" w:space="0" w:color="auto"/>
      </w:divBdr>
    </w:div>
    <w:div w:id="122817937">
      <w:bodyDiv w:val="1"/>
      <w:marLeft w:val="0"/>
      <w:marRight w:val="0"/>
      <w:marTop w:val="0"/>
      <w:marBottom w:val="0"/>
      <w:divBdr>
        <w:top w:val="none" w:sz="0" w:space="0" w:color="auto"/>
        <w:left w:val="none" w:sz="0" w:space="0" w:color="auto"/>
        <w:bottom w:val="none" w:sz="0" w:space="0" w:color="auto"/>
        <w:right w:val="none" w:sz="0" w:space="0" w:color="auto"/>
      </w:divBdr>
    </w:div>
    <w:div w:id="137500982">
      <w:bodyDiv w:val="1"/>
      <w:marLeft w:val="0"/>
      <w:marRight w:val="0"/>
      <w:marTop w:val="0"/>
      <w:marBottom w:val="0"/>
      <w:divBdr>
        <w:top w:val="none" w:sz="0" w:space="0" w:color="auto"/>
        <w:left w:val="none" w:sz="0" w:space="0" w:color="auto"/>
        <w:bottom w:val="none" w:sz="0" w:space="0" w:color="auto"/>
        <w:right w:val="none" w:sz="0" w:space="0" w:color="auto"/>
      </w:divBdr>
    </w:div>
    <w:div w:id="155659119">
      <w:bodyDiv w:val="1"/>
      <w:marLeft w:val="0"/>
      <w:marRight w:val="0"/>
      <w:marTop w:val="0"/>
      <w:marBottom w:val="0"/>
      <w:divBdr>
        <w:top w:val="none" w:sz="0" w:space="0" w:color="auto"/>
        <w:left w:val="none" w:sz="0" w:space="0" w:color="auto"/>
        <w:bottom w:val="none" w:sz="0" w:space="0" w:color="auto"/>
        <w:right w:val="none" w:sz="0" w:space="0" w:color="auto"/>
      </w:divBdr>
    </w:div>
    <w:div w:id="190995707">
      <w:bodyDiv w:val="1"/>
      <w:marLeft w:val="0"/>
      <w:marRight w:val="0"/>
      <w:marTop w:val="0"/>
      <w:marBottom w:val="0"/>
      <w:divBdr>
        <w:top w:val="none" w:sz="0" w:space="0" w:color="auto"/>
        <w:left w:val="none" w:sz="0" w:space="0" w:color="auto"/>
        <w:bottom w:val="none" w:sz="0" w:space="0" w:color="auto"/>
        <w:right w:val="none" w:sz="0" w:space="0" w:color="auto"/>
      </w:divBdr>
    </w:div>
    <w:div w:id="192497017">
      <w:bodyDiv w:val="1"/>
      <w:marLeft w:val="0"/>
      <w:marRight w:val="0"/>
      <w:marTop w:val="0"/>
      <w:marBottom w:val="0"/>
      <w:divBdr>
        <w:top w:val="none" w:sz="0" w:space="0" w:color="auto"/>
        <w:left w:val="none" w:sz="0" w:space="0" w:color="auto"/>
        <w:bottom w:val="none" w:sz="0" w:space="0" w:color="auto"/>
        <w:right w:val="none" w:sz="0" w:space="0" w:color="auto"/>
      </w:divBdr>
    </w:div>
    <w:div w:id="209615543">
      <w:bodyDiv w:val="1"/>
      <w:marLeft w:val="0"/>
      <w:marRight w:val="0"/>
      <w:marTop w:val="0"/>
      <w:marBottom w:val="0"/>
      <w:divBdr>
        <w:top w:val="none" w:sz="0" w:space="0" w:color="auto"/>
        <w:left w:val="none" w:sz="0" w:space="0" w:color="auto"/>
        <w:bottom w:val="none" w:sz="0" w:space="0" w:color="auto"/>
        <w:right w:val="none" w:sz="0" w:space="0" w:color="auto"/>
      </w:divBdr>
    </w:div>
    <w:div w:id="222067178">
      <w:bodyDiv w:val="1"/>
      <w:marLeft w:val="0"/>
      <w:marRight w:val="0"/>
      <w:marTop w:val="0"/>
      <w:marBottom w:val="0"/>
      <w:divBdr>
        <w:top w:val="none" w:sz="0" w:space="0" w:color="auto"/>
        <w:left w:val="none" w:sz="0" w:space="0" w:color="auto"/>
        <w:bottom w:val="none" w:sz="0" w:space="0" w:color="auto"/>
        <w:right w:val="none" w:sz="0" w:space="0" w:color="auto"/>
      </w:divBdr>
    </w:div>
    <w:div w:id="223297136">
      <w:bodyDiv w:val="1"/>
      <w:marLeft w:val="0"/>
      <w:marRight w:val="0"/>
      <w:marTop w:val="0"/>
      <w:marBottom w:val="0"/>
      <w:divBdr>
        <w:top w:val="none" w:sz="0" w:space="0" w:color="auto"/>
        <w:left w:val="none" w:sz="0" w:space="0" w:color="auto"/>
        <w:bottom w:val="none" w:sz="0" w:space="0" w:color="auto"/>
        <w:right w:val="none" w:sz="0" w:space="0" w:color="auto"/>
      </w:divBdr>
      <w:divsChild>
        <w:div w:id="1393580095">
          <w:marLeft w:val="0"/>
          <w:marRight w:val="0"/>
          <w:marTop w:val="0"/>
          <w:marBottom w:val="0"/>
          <w:divBdr>
            <w:top w:val="none" w:sz="0" w:space="0" w:color="auto"/>
            <w:left w:val="none" w:sz="0" w:space="0" w:color="auto"/>
            <w:bottom w:val="none" w:sz="0" w:space="0" w:color="auto"/>
            <w:right w:val="none" w:sz="0" w:space="0" w:color="auto"/>
          </w:divBdr>
          <w:divsChild>
            <w:div w:id="28578773">
              <w:marLeft w:val="0"/>
              <w:marRight w:val="0"/>
              <w:marTop w:val="0"/>
              <w:marBottom w:val="0"/>
              <w:divBdr>
                <w:top w:val="none" w:sz="0" w:space="0" w:color="auto"/>
                <w:left w:val="none" w:sz="0" w:space="0" w:color="auto"/>
                <w:bottom w:val="none" w:sz="0" w:space="0" w:color="auto"/>
                <w:right w:val="none" w:sz="0" w:space="0" w:color="auto"/>
              </w:divBdr>
              <w:divsChild>
                <w:div w:id="5484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0820">
      <w:bodyDiv w:val="1"/>
      <w:marLeft w:val="0"/>
      <w:marRight w:val="0"/>
      <w:marTop w:val="0"/>
      <w:marBottom w:val="0"/>
      <w:divBdr>
        <w:top w:val="none" w:sz="0" w:space="0" w:color="auto"/>
        <w:left w:val="none" w:sz="0" w:space="0" w:color="auto"/>
        <w:bottom w:val="none" w:sz="0" w:space="0" w:color="auto"/>
        <w:right w:val="none" w:sz="0" w:space="0" w:color="auto"/>
      </w:divBdr>
    </w:div>
    <w:div w:id="226116933">
      <w:bodyDiv w:val="1"/>
      <w:marLeft w:val="0"/>
      <w:marRight w:val="0"/>
      <w:marTop w:val="0"/>
      <w:marBottom w:val="0"/>
      <w:divBdr>
        <w:top w:val="none" w:sz="0" w:space="0" w:color="auto"/>
        <w:left w:val="none" w:sz="0" w:space="0" w:color="auto"/>
        <w:bottom w:val="none" w:sz="0" w:space="0" w:color="auto"/>
        <w:right w:val="none" w:sz="0" w:space="0" w:color="auto"/>
      </w:divBdr>
    </w:div>
    <w:div w:id="245236776">
      <w:bodyDiv w:val="1"/>
      <w:marLeft w:val="0"/>
      <w:marRight w:val="0"/>
      <w:marTop w:val="0"/>
      <w:marBottom w:val="0"/>
      <w:divBdr>
        <w:top w:val="none" w:sz="0" w:space="0" w:color="auto"/>
        <w:left w:val="none" w:sz="0" w:space="0" w:color="auto"/>
        <w:bottom w:val="none" w:sz="0" w:space="0" w:color="auto"/>
        <w:right w:val="none" w:sz="0" w:space="0" w:color="auto"/>
      </w:divBdr>
    </w:div>
    <w:div w:id="250622510">
      <w:bodyDiv w:val="1"/>
      <w:marLeft w:val="0"/>
      <w:marRight w:val="0"/>
      <w:marTop w:val="0"/>
      <w:marBottom w:val="0"/>
      <w:divBdr>
        <w:top w:val="none" w:sz="0" w:space="0" w:color="auto"/>
        <w:left w:val="none" w:sz="0" w:space="0" w:color="auto"/>
        <w:bottom w:val="none" w:sz="0" w:space="0" w:color="auto"/>
        <w:right w:val="none" w:sz="0" w:space="0" w:color="auto"/>
      </w:divBdr>
    </w:div>
    <w:div w:id="253249011">
      <w:bodyDiv w:val="1"/>
      <w:marLeft w:val="0"/>
      <w:marRight w:val="0"/>
      <w:marTop w:val="0"/>
      <w:marBottom w:val="0"/>
      <w:divBdr>
        <w:top w:val="none" w:sz="0" w:space="0" w:color="auto"/>
        <w:left w:val="none" w:sz="0" w:space="0" w:color="auto"/>
        <w:bottom w:val="none" w:sz="0" w:space="0" w:color="auto"/>
        <w:right w:val="none" w:sz="0" w:space="0" w:color="auto"/>
      </w:divBdr>
    </w:div>
    <w:div w:id="253438471">
      <w:bodyDiv w:val="1"/>
      <w:marLeft w:val="0"/>
      <w:marRight w:val="0"/>
      <w:marTop w:val="0"/>
      <w:marBottom w:val="0"/>
      <w:divBdr>
        <w:top w:val="none" w:sz="0" w:space="0" w:color="auto"/>
        <w:left w:val="none" w:sz="0" w:space="0" w:color="auto"/>
        <w:bottom w:val="none" w:sz="0" w:space="0" w:color="auto"/>
        <w:right w:val="none" w:sz="0" w:space="0" w:color="auto"/>
      </w:divBdr>
    </w:div>
    <w:div w:id="260188523">
      <w:bodyDiv w:val="1"/>
      <w:marLeft w:val="0"/>
      <w:marRight w:val="0"/>
      <w:marTop w:val="0"/>
      <w:marBottom w:val="0"/>
      <w:divBdr>
        <w:top w:val="none" w:sz="0" w:space="0" w:color="auto"/>
        <w:left w:val="none" w:sz="0" w:space="0" w:color="auto"/>
        <w:bottom w:val="none" w:sz="0" w:space="0" w:color="auto"/>
        <w:right w:val="none" w:sz="0" w:space="0" w:color="auto"/>
      </w:divBdr>
    </w:div>
    <w:div w:id="317416490">
      <w:bodyDiv w:val="1"/>
      <w:marLeft w:val="0"/>
      <w:marRight w:val="0"/>
      <w:marTop w:val="0"/>
      <w:marBottom w:val="0"/>
      <w:divBdr>
        <w:top w:val="none" w:sz="0" w:space="0" w:color="auto"/>
        <w:left w:val="none" w:sz="0" w:space="0" w:color="auto"/>
        <w:bottom w:val="none" w:sz="0" w:space="0" w:color="auto"/>
        <w:right w:val="none" w:sz="0" w:space="0" w:color="auto"/>
      </w:divBdr>
    </w:div>
    <w:div w:id="324557794">
      <w:bodyDiv w:val="1"/>
      <w:marLeft w:val="0"/>
      <w:marRight w:val="0"/>
      <w:marTop w:val="0"/>
      <w:marBottom w:val="0"/>
      <w:divBdr>
        <w:top w:val="none" w:sz="0" w:space="0" w:color="auto"/>
        <w:left w:val="none" w:sz="0" w:space="0" w:color="auto"/>
        <w:bottom w:val="none" w:sz="0" w:space="0" w:color="auto"/>
        <w:right w:val="none" w:sz="0" w:space="0" w:color="auto"/>
      </w:divBdr>
    </w:div>
    <w:div w:id="382992606">
      <w:bodyDiv w:val="1"/>
      <w:marLeft w:val="0"/>
      <w:marRight w:val="0"/>
      <w:marTop w:val="0"/>
      <w:marBottom w:val="0"/>
      <w:divBdr>
        <w:top w:val="none" w:sz="0" w:space="0" w:color="auto"/>
        <w:left w:val="none" w:sz="0" w:space="0" w:color="auto"/>
        <w:bottom w:val="none" w:sz="0" w:space="0" w:color="auto"/>
        <w:right w:val="none" w:sz="0" w:space="0" w:color="auto"/>
      </w:divBdr>
    </w:div>
    <w:div w:id="386690426">
      <w:bodyDiv w:val="1"/>
      <w:marLeft w:val="0"/>
      <w:marRight w:val="0"/>
      <w:marTop w:val="0"/>
      <w:marBottom w:val="0"/>
      <w:divBdr>
        <w:top w:val="none" w:sz="0" w:space="0" w:color="auto"/>
        <w:left w:val="none" w:sz="0" w:space="0" w:color="auto"/>
        <w:bottom w:val="none" w:sz="0" w:space="0" w:color="auto"/>
        <w:right w:val="none" w:sz="0" w:space="0" w:color="auto"/>
      </w:divBdr>
      <w:divsChild>
        <w:div w:id="2139830551">
          <w:marLeft w:val="0"/>
          <w:marRight w:val="0"/>
          <w:marTop w:val="0"/>
          <w:marBottom w:val="0"/>
          <w:divBdr>
            <w:top w:val="none" w:sz="0" w:space="0" w:color="auto"/>
            <w:left w:val="none" w:sz="0" w:space="0" w:color="auto"/>
            <w:bottom w:val="none" w:sz="0" w:space="0" w:color="auto"/>
            <w:right w:val="none" w:sz="0" w:space="0" w:color="auto"/>
          </w:divBdr>
        </w:div>
        <w:div w:id="1170094932">
          <w:marLeft w:val="0"/>
          <w:marRight w:val="0"/>
          <w:marTop w:val="0"/>
          <w:marBottom w:val="0"/>
          <w:divBdr>
            <w:top w:val="none" w:sz="0" w:space="0" w:color="auto"/>
            <w:left w:val="none" w:sz="0" w:space="0" w:color="auto"/>
            <w:bottom w:val="none" w:sz="0" w:space="0" w:color="auto"/>
            <w:right w:val="none" w:sz="0" w:space="0" w:color="auto"/>
          </w:divBdr>
        </w:div>
        <w:div w:id="1287084572">
          <w:marLeft w:val="0"/>
          <w:marRight w:val="0"/>
          <w:marTop w:val="0"/>
          <w:marBottom w:val="0"/>
          <w:divBdr>
            <w:top w:val="none" w:sz="0" w:space="0" w:color="auto"/>
            <w:left w:val="none" w:sz="0" w:space="0" w:color="auto"/>
            <w:bottom w:val="none" w:sz="0" w:space="0" w:color="auto"/>
            <w:right w:val="none" w:sz="0" w:space="0" w:color="auto"/>
          </w:divBdr>
        </w:div>
        <w:div w:id="1734349229">
          <w:marLeft w:val="0"/>
          <w:marRight w:val="0"/>
          <w:marTop w:val="0"/>
          <w:marBottom w:val="0"/>
          <w:divBdr>
            <w:top w:val="none" w:sz="0" w:space="0" w:color="auto"/>
            <w:left w:val="none" w:sz="0" w:space="0" w:color="auto"/>
            <w:bottom w:val="none" w:sz="0" w:space="0" w:color="auto"/>
            <w:right w:val="none" w:sz="0" w:space="0" w:color="auto"/>
          </w:divBdr>
        </w:div>
      </w:divsChild>
    </w:div>
    <w:div w:id="395667934">
      <w:bodyDiv w:val="1"/>
      <w:marLeft w:val="0"/>
      <w:marRight w:val="0"/>
      <w:marTop w:val="0"/>
      <w:marBottom w:val="0"/>
      <w:divBdr>
        <w:top w:val="none" w:sz="0" w:space="0" w:color="auto"/>
        <w:left w:val="none" w:sz="0" w:space="0" w:color="auto"/>
        <w:bottom w:val="none" w:sz="0" w:space="0" w:color="auto"/>
        <w:right w:val="none" w:sz="0" w:space="0" w:color="auto"/>
      </w:divBdr>
    </w:div>
    <w:div w:id="404959735">
      <w:bodyDiv w:val="1"/>
      <w:marLeft w:val="0"/>
      <w:marRight w:val="0"/>
      <w:marTop w:val="0"/>
      <w:marBottom w:val="0"/>
      <w:divBdr>
        <w:top w:val="none" w:sz="0" w:space="0" w:color="auto"/>
        <w:left w:val="none" w:sz="0" w:space="0" w:color="auto"/>
        <w:bottom w:val="none" w:sz="0" w:space="0" w:color="auto"/>
        <w:right w:val="none" w:sz="0" w:space="0" w:color="auto"/>
      </w:divBdr>
      <w:divsChild>
        <w:div w:id="60298372">
          <w:marLeft w:val="0"/>
          <w:marRight w:val="0"/>
          <w:marTop w:val="0"/>
          <w:marBottom w:val="0"/>
          <w:divBdr>
            <w:top w:val="none" w:sz="0" w:space="0" w:color="auto"/>
            <w:left w:val="none" w:sz="0" w:space="0" w:color="auto"/>
            <w:bottom w:val="none" w:sz="0" w:space="0" w:color="auto"/>
            <w:right w:val="none" w:sz="0" w:space="0" w:color="auto"/>
          </w:divBdr>
          <w:divsChild>
            <w:div w:id="340203655">
              <w:marLeft w:val="0"/>
              <w:marRight w:val="0"/>
              <w:marTop w:val="0"/>
              <w:marBottom w:val="0"/>
              <w:divBdr>
                <w:top w:val="none" w:sz="0" w:space="0" w:color="auto"/>
                <w:left w:val="none" w:sz="0" w:space="0" w:color="auto"/>
                <w:bottom w:val="none" w:sz="0" w:space="0" w:color="auto"/>
                <w:right w:val="none" w:sz="0" w:space="0" w:color="auto"/>
              </w:divBdr>
              <w:divsChild>
                <w:div w:id="6262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615774">
      <w:bodyDiv w:val="1"/>
      <w:marLeft w:val="0"/>
      <w:marRight w:val="0"/>
      <w:marTop w:val="0"/>
      <w:marBottom w:val="0"/>
      <w:divBdr>
        <w:top w:val="none" w:sz="0" w:space="0" w:color="auto"/>
        <w:left w:val="none" w:sz="0" w:space="0" w:color="auto"/>
        <w:bottom w:val="none" w:sz="0" w:space="0" w:color="auto"/>
        <w:right w:val="none" w:sz="0" w:space="0" w:color="auto"/>
      </w:divBdr>
    </w:div>
    <w:div w:id="451556132">
      <w:bodyDiv w:val="1"/>
      <w:marLeft w:val="0"/>
      <w:marRight w:val="0"/>
      <w:marTop w:val="0"/>
      <w:marBottom w:val="0"/>
      <w:divBdr>
        <w:top w:val="none" w:sz="0" w:space="0" w:color="auto"/>
        <w:left w:val="none" w:sz="0" w:space="0" w:color="auto"/>
        <w:bottom w:val="none" w:sz="0" w:space="0" w:color="auto"/>
        <w:right w:val="none" w:sz="0" w:space="0" w:color="auto"/>
      </w:divBdr>
    </w:div>
    <w:div w:id="462230424">
      <w:bodyDiv w:val="1"/>
      <w:marLeft w:val="0"/>
      <w:marRight w:val="0"/>
      <w:marTop w:val="0"/>
      <w:marBottom w:val="0"/>
      <w:divBdr>
        <w:top w:val="none" w:sz="0" w:space="0" w:color="auto"/>
        <w:left w:val="none" w:sz="0" w:space="0" w:color="auto"/>
        <w:bottom w:val="none" w:sz="0" w:space="0" w:color="auto"/>
        <w:right w:val="none" w:sz="0" w:space="0" w:color="auto"/>
      </w:divBdr>
    </w:div>
    <w:div w:id="483812797">
      <w:bodyDiv w:val="1"/>
      <w:marLeft w:val="0"/>
      <w:marRight w:val="0"/>
      <w:marTop w:val="0"/>
      <w:marBottom w:val="0"/>
      <w:divBdr>
        <w:top w:val="none" w:sz="0" w:space="0" w:color="auto"/>
        <w:left w:val="none" w:sz="0" w:space="0" w:color="auto"/>
        <w:bottom w:val="none" w:sz="0" w:space="0" w:color="auto"/>
        <w:right w:val="none" w:sz="0" w:space="0" w:color="auto"/>
      </w:divBdr>
      <w:divsChild>
        <w:div w:id="1078791300">
          <w:marLeft w:val="0"/>
          <w:marRight w:val="0"/>
          <w:marTop w:val="0"/>
          <w:marBottom w:val="0"/>
          <w:divBdr>
            <w:top w:val="none" w:sz="0" w:space="0" w:color="auto"/>
            <w:left w:val="none" w:sz="0" w:space="0" w:color="auto"/>
            <w:bottom w:val="none" w:sz="0" w:space="0" w:color="auto"/>
            <w:right w:val="none" w:sz="0" w:space="0" w:color="auto"/>
          </w:divBdr>
          <w:divsChild>
            <w:div w:id="776756229">
              <w:marLeft w:val="0"/>
              <w:marRight w:val="0"/>
              <w:marTop w:val="0"/>
              <w:marBottom w:val="0"/>
              <w:divBdr>
                <w:top w:val="none" w:sz="0" w:space="0" w:color="auto"/>
                <w:left w:val="none" w:sz="0" w:space="0" w:color="auto"/>
                <w:bottom w:val="none" w:sz="0" w:space="0" w:color="auto"/>
                <w:right w:val="none" w:sz="0" w:space="0" w:color="auto"/>
              </w:divBdr>
              <w:divsChild>
                <w:div w:id="3715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2346">
      <w:bodyDiv w:val="1"/>
      <w:marLeft w:val="0"/>
      <w:marRight w:val="0"/>
      <w:marTop w:val="0"/>
      <w:marBottom w:val="0"/>
      <w:divBdr>
        <w:top w:val="none" w:sz="0" w:space="0" w:color="auto"/>
        <w:left w:val="none" w:sz="0" w:space="0" w:color="auto"/>
        <w:bottom w:val="none" w:sz="0" w:space="0" w:color="auto"/>
        <w:right w:val="none" w:sz="0" w:space="0" w:color="auto"/>
      </w:divBdr>
      <w:divsChild>
        <w:div w:id="190147082">
          <w:marLeft w:val="0"/>
          <w:marRight w:val="0"/>
          <w:marTop w:val="0"/>
          <w:marBottom w:val="0"/>
          <w:divBdr>
            <w:top w:val="none" w:sz="0" w:space="0" w:color="auto"/>
            <w:left w:val="none" w:sz="0" w:space="0" w:color="auto"/>
            <w:bottom w:val="none" w:sz="0" w:space="0" w:color="auto"/>
            <w:right w:val="none" w:sz="0" w:space="0" w:color="auto"/>
          </w:divBdr>
          <w:divsChild>
            <w:div w:id="762411981">
              <w:marLeft w:val="0"/>
              <w:marRight w:val="0"/>
              <w:marTop w:val="0"/>
              <w:marBottom w:val="0"/>
              <w:divBdr>
                <w:top w:val="none" w:sz="0" w:space="0" w:color="auto"/>
                <w:left w:val="none" w:sz="0" w:space="0" w:color="auto"/>
                <w:bottom w:val="none" w:sz="0" w:space="0" w:color="auto"/>
                <w:right w:val="none" w:sz="0" w:space="0" w:color="auto"/>
              </w:divBdr>
              <w:divsChild>
                <w:div w:id="20142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7628">
      <w:bodyDiv w:val="1"/>
      <w:marLeft w:val="0"/>
      <w:marRight w:val="0"/>
      <w:marTop w:val="0"/>
      <w:marBottom w:val="0"/>
      <w:divBdr>
        <w:top w:val="none" w:sz="0" w:space="0" w:color="auto"/>
        <w:left w:val="none" w:sz="0" w:space="0" w:color="auto"/>
        <w:bottom w:val="none" w:sz="0" w:space="0" w:color="auto"/>
        <w:right w:val="none" w:sz="0" w:space="0" w:color="auto"/>
      </w:divBdr>
      <w:divsChild>
        <w:div w:id="1388577112">
          <w:marLeft w:val="0"/>
          <w:marRight w:val="0"/>
          <w:marTop w:val="0"/>
          <w:marBottom w:val="0"/>
          <w:divBdr>
            <w:top w:val="none" w:sz="0" w:space="0" w:color="auto"/>
            <w:left w:val="none" w:sz="0" w:space="0" w:color="auto"/>
            <w:bottom w:val="none" w:sz="0" w:space="0" w:color="auto"/>
            <w:right w:val="none" w:sz="0" w:space="0" w:color="auto"/>
          </w:divBdr>
          <w:divsChild>
            <w:div w:id="1378777225">
              <w:marLeft w:val="0"/>
              <w:marRight w:val="0"/>
              <w:marTop w:val="0"/>
              <w:marBottom w:val="0"/>
              <w:divBdr>
                <w:top w:val="none" w:sz="0" w:space="0" w:color="auto"/>
                <w:left w:val="none" w:sz="0" w:space="0" w:color="auto"/>
                <w:bottom w:val="none" w:sz="0" w:space="0" w:color="auto"/>
                <w:right w:val="none" w:sz="0" w:space="0" w:color="auto"/>
              </w:divBdr>
              <w:divsChild>
                <w:div w:id="19103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91139">
      <w:bodyDiv w:val="1"/>
      <w:marLeft w:val="0"/>
      <w:marRight w:val="0"/>
      <w:marTop w:val="0"/>
      <w:marBottom w:val="0"/>
      <w:divBdr>
        <w:top w:val="none" w:sz="0" w:space="0" w:color="auto"/>
        <w:left w:val="none" w:sz="0" w:space="0" w:color="auto"/>
        <w:bottom w:val="none" w:sz="0" w:space="0" w:color="auto"/>
        <w:right w:val="none" w:sz="0" w:space="0" w:color="auto"/>
      </w:divBdr>
    </w:div>
    <w:div w:id="553932111">
      <w:bodyDiv w:val="1"/>
      <w:marLeft w:val="0"/>
      <w:marRight w:val="0"/>
      <w:marTop w:val="0"/>
      <w:marBottom w:val="0"/>
      <w:divBdr>
        <w:top w:val="none" w:sz="0" w:space="0" w:color="auto"/>
        <w:left w:val="none" w:sz="0" w:space="0" w:color="auto"/>
        <w:bottom w:val="none" w:sz="0" w:space="0" w:color="auto"/>
        <w:right w:val="none" w:sz="0" w:space="0" w:color="auto"/>
      </w:divBdr>
    </w:div>
    <w:div w:id="555356423">
      <w:bodyDiv w:val="1"/>
      <w:marLeft w:val="0"/>
      <w:marRight w:val="0"/>
      <w:marTop w:val="0"/>
      <w:marBottom w:val="0"/>
      <w:divBdr>
        <w:top w:val="none" w:sz="0" w:space="0" w:color="auto"/>
        <w:left w:val="none" w:sz="0" w:space="0" w:color="auto"/>
        <w:bottom w:val="none" w:sz="0" w:space="0" w:color="auto"/>
        <w:right w:val="none" w:sz="0" w:space="0" w:color="auto"/>
      </w:divBdr>
    </w:div>
    <w:div w:id="574972634">
      <w:bodyDiv w:val="1"/>
      <w:marLeft w:val="0"/>
      <w:marRight w:val="0"/>
      <w:marTop w:val="0"/>
      <w:marBottom w:val="0"/>
      <w:divBdr>
        <w:top w:val="none" w:sz="0" w:space="0" w:color="auto"/>
        <w:left w:val="none" w:sz="0" w:space="0" w:color="auto"/>
        <w:bottom w:val="none" w:sz="0" w:space="0" w:color="auto"/>
        <w:right w:val="none" w:sz="0" w:space="0" w:color="auto"/>
      </w:divBdr>
    </w:div>
    <w:div w:id="576477370">
      <w:bodyDiv w:val="1"/>
      <w:marLeft w:val="0"/>
      <w:marRight w:val="0"/>
      <w:marTop w:val="0"/>
      <w:marBottom w:val="0"/>
      <w:divBdr>
        <w:top w:val="none" w:sz="0" w:space="0" w:color="auto"/>
        <w:left w:val="none" w:sz="0" w:space="0" w:color="auto"/>
        <w:bottom w:val="none" w:sz="0" w:space="0" w:color="auto"/>
        <w:right w:val="none" w:sz="0" w:space="0" w:color="auto"/>
      </w:divBdr>
      <w:divsChild>
        <w:div w:id="1345283510">
          <w:marLeft w:val="0"/>
          <w:marRight w:val="0"/>
          <w:marTop w:val="0"/>
          <w:marBottom w:val="0"/>
          <w:divBdr>
            <w:top w:val="none" w:sz="0" w:space="0" w:color="auto"/>
            <w:left w:val="none" w:sz="0" w:space="0" w:color="auto"/>
            <w:bottom w:val="none" w:sz="0" w:space="0" w:color="auto"/>
            <w:right w:val="none" w:sz="0" w:space="0" w:color="auto"/>
          </w:divBdr>
          <w:divsChild>
            <w:div w:id="449054262">
              <w:marLeft w:val="0"/>
              <w:marRight w:val="0"/>
              <w:marTop w:val="0"/>
              <w:marBottom w:val="0"/>
              <w:divBdr>
                <w:top w:val="none" w:sz="0" w:space="0" w:color="auto"/>
                <w:left w:val="none" w:sz="0" w:space="0" w:color="auto"/>
                <w:bottom w:val="none" w:sz="0" w:space="0" w:color="auto"/>
                <w:right w:val="none" w:sz="0" w:space="0" w:color="auto"/>
              </w:divBdr>
              <w:divsChild>
                <w:div w:id="4947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29925">
      <w:bodyDiv w:val="1"/>
      <w:marLeft w:val="0"/>
      <w:marRight w:val="0"/>
      <w:marTop w:val="0"/>
      <w:marBottom w:val="0"/>
      <w:divBdr>
        <w:top w:val="none" w:sz="0" w:space="0" w:color="auto"/>
        <w:left w:val="none" w:sz="0" w:space="0" w:color="auto"/>
        <w:bottom w:val="none" w:sz="0" w:space="0" w:color="auto"/>
        <w:right w:val="none" w:sz="0" w:space="0" w:color="auto"/>
      </w:divBdr>
    </w:div>
    <w:div w:id="583687123">
      <w:bodyDiv w:val="1"/>
      <w:marLeft w:val="0"/>
      <w:marRight w:val="0"/>
      <w:marTop w:val="0"/>
      <w:marBottom w:val="0"/>
      <w:divBdr>
        <w:top w:val="none" w:sz="0" w:space="0" w:color="auto"/>
        <w:left w:val="none" w:sz="0" w:space="0" w:color="auto"/>
        <w:bottom w:val="none" w:sz="0" w:space="0" w:color="auto"/>
        <w:right w:val="none" w:sz="0" w:space="0" w:color="auto"/>
      </w:divBdr>
      <w:divsChild>
        <w:div w:id="1880703985">
          <w:marLeft w:val="0"/>
          <w:marRight w:val="0"/>
          <w:marTop w:val="0"/>
          <w:marBottom w:val="0"/>
          <w:divBdr>
            <w:top w:val="none" w:sz="0" w:space="0" w:color="auto"/>
            <w:left w:val="none" w:sz="0" w:space="0" w:color="auto"/>
            <w:bottom w:val="none" w:sz="0" w:space="0" w:color="auto"/>
            <w:right w:val="none" w:sz="0" w:space="0" w:color="auto"/>
          </w:divBdr>
          <w:divsChild>
            <w:div w:id="883712623">
              <w:marLeft w:val="0"/>
              <w:marRight w:val="0"/>
              <w:marTop w:val="0"/>
              <w:marBottom w:val="0"/>
              <w:divBdr>
                <w:top w:val="none" w:sz="0" w:space="0" w:color="auto"/>
                <w:left w:val="none" w:sz="0" w:space="0" w:color="auto"/>
                <w:bottom w:val="none" w:sz="0" w:space="0" w:color="auto"/>
                <w:right w:val="none" w:sz="0" w:space="0" w:color="auto"/>
              </w:divBdr>
              <w:divsChild>
                <w:div w:id="2671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119">
      <w:bodyDiv w:val="1"/>
      <w:marLeft w:val="0"/>
      <w:marRight w:val="0"/>
      <w:marTop w:val="0"/>
      <w:marBottom w:val="0"/>
      <w:divBdr>
        <w:top w:val="none" w:sz="0" w:space="0" w:color="auto"/>
        <w:left w:val="none" w:sz="0" w:space="0" w:color="auto"/>
        <w:bottom w:val="none" w:sz="0" w:space="0" w:color="auto"/>
        <w:right w:val="none" w:sz="0" w:space="0" w:color="auto"/>
      </w:divBdr>
    </w:div>
    <w:div w:id="609123142">
      <w:bodyDiv w:val="1"/>
      <w:marLeft w:val="0"/>
      <w:marRight w:val="0"/>
      <w:marTop w:val="0"/>
      <w:marBottom w:val="0"/>
      <w:divBdr>
        <w:top w:val="none" w:sz="0" w:space="0" w:color="auto"/>
        <w:left w:val="none" w:sz="0" w:space="0" w:color="auto"/>
        <w:bottom w:val="none" w:sz="0" w:space="0" w:color="auto"/>
        <w:right w:val="none" w:sz="0" w:space="0" w:color="auto"/>
      </w:divBdr>
    </w:div>
    <w:div w:id="617490522">
      <w:bodyDiv w:val="1"/>
      <w:marLeft w:val="0"/>
      <w:marRight w:val="0"/>
      <w:marTop w:val="0"/>
      <w:marBottom w:val="0"/>
      <w:divBdr>
        <w:top w:val="none" w:sz="0" w:space="0" w:color="auto"/>
        <w:left w:val="none" w:sz="0" w:space="0" w:color="auto"/>
        <w:bottom w:val="none" w:sz="0" w:space="0" w:color="auto"/>
        <w:right w:val="none" w:sz="0" w:space="0" w:color="auto"/>
      </w:divBdr>
    </w:div>
    <w:div w:id="642200249">
      <w:bodyDiv w:val="1"/>
      <w:marLeft w:val="0"/>
      <w:marRight w:val="0"/>
      <w:marTop w:val="0"/>
      <w:marBottom w:val="0"/>
      <w:divBdr>
        <w:top w:val="none" w:sz="0" w:space="0" w:color="auto"/>
        <w:left w:val="none" w:sz="0" w:space="0" w:color="auto"/>
        <w:bottom w:val="none" w:sz="0" w:space="0" w:color="auto"/>
        <w:right w:val="none" w:sz="0" w:space="0" w:color="auto"/>
      </w:divBdr>
      <w:divsChild>
        <w:div w:id="1940675444">
          <w:marLeft w:val="0"/>
          <w:marRight w:val="0"/>
          <w:marTop w:val="0"/>
          <w:marBottom w:val="0"/>
          <w:divBdr>
            <w:top w:val="none" w:sz="0" w:space="0" w:color="auto"/>
            <w:left w:val="none" w:sz="0" w:space="0" w:color="auto"/>
            <w:bottom w:val="none" w:sz="0" w:space="0" w:color="auto"/>
            <w:right w:val="none" w:sz="0" w:space="0" w:color="auto"/>
          </w:divBdr>
        </w:div>
        <w:div w:id="432097497">
          <w:marLeft w:val="0"/>
          <w:marRight w:val="0"/>
          <w:marTop w:val="0"/>
          <w:marBottom w:val="0"/>
          <w:divBdr>
            <w:top w:val="none" w:sz="0" w:space="0" w:color="auto"/>
            <w:left w:val="none" w:sz="0" w:space="0" w:color="auto"/>
            <w:bottom w:val="none" w:sz="0" w:space="0" w:color="auto"/>
            <w:right w:val="none" w:sz="0" w:space="0" w:color="auto"/>
          </w:divBdr>
        </w:div>
        <w:div w:id="293752373">
          <w:marLeft w:val="0"/>
          <w:marRight w:val="0"/>
          <w:marTop w:val="0"/>
          <w:marBottom w:val="0"/>
          <w:divBdr>
            <w:top w:val="none" w:sz="0" w:space="0" w:color="auto"/>
            <w:left w:val="none" w:sz="0" w:space="0" w:color="auto"/>
            <w:bottom w:val="none" w:sz="0" w:space="0" w:color="auto"/>
            <w:right w:val="none" w:sz="0" w:space="0" w:color="auto"/>
          </w:divBdr>
        </w:div>
        <w:div w:id="1819685622">
          <w:marLeft w:val="0"/>
          <w:marRight w:val="0"/>
          <w:marTop w:val="0"/>
          <w:marBottom w:val="0"/>
          <w:divBdr>
            <w:top w:val="none" w:sz="0" w:space="0" w:color="auto"/>
            <w:left w:val="none" w:sz="0" w:space="0" w:color="auto"/>
            <w:bottom w:val="none" w:sz="0" w:space="0" w:color="auto"/>
            <w:right w:val="none" w:sz="0" w:space="0" w:color="auto"/>
          </w:divBdr>
        </w:div>
      </w:divsChild>
    </w:div>
    <w:div w:id="644512091">
      <w:bodyDiv w:val="1"/>
      <w:marLeft w:val="0"/>
      <w:marRight w:val="0"/>
      <w:marTop w:val="0"/>
      <w:marBottom w:val="0"/>
      <w:divBdr>
        <w:top w:val="none" w:sz="0" w:space="0" w:color="auto"/>
        <w:left w:val="none" w:sz="0" w:space="0" w:color="auto"/>
        <w:bottom w:val="none" w:sz="0" w:space="0" w:color="auto"/>
        <w:right w:val="none" w:sz="0" w:space="0" w:color="auto"/>
      </w:divBdr>
    </w:div>
    <w:div w:id="679046348">
      <w:bodyDiv w:val="1"/>
      <w:marLeft w:val="0"/>
      <w:marRight w:val="0"/>
      <w:marTop w:val="0"/>
      <w:marBottom w:val="0"/>
      <w:divBdr>
        <w:top w:val="none" w:sz="0" w:space="0" w:color="auto"/>
        <w:left w:val="none" w:sz="0" w:space="0" w:color="auto"/>
        <w:bottom w:val="none" w:sz="0" w:space="0" w:color="auto"/>
        <w:right w:val="none" w:sz="0" w:space="0" w:color="auto"/>
      </w:divBdr>
    </w:div>
    <w:div w:id="698243161">
      <w:bodyDiv w:val="1"/>
      <w:marLeft w:val="0"/>
      <w:marRight w:val="0"/>
      <w:marTop w:val="0"/>
      <w:marBottom w:val="0"/>
      <w:divBdr>
        <w:top w:val="none" w:sz="0" w:space="0" w:color="auto"/>
        <w:left w:val="none" w:sz="0" w:space="0" w:color="auto"/>
        <w:bottom w:val="none" w:sz="0" w:space="0" w:color="auto"/>
        <w:right w:val="none" w:sz="0" w:space="0" w:color="auto"/>
      </w:divBdr>
    </w:div>
    <w:div w:id="704672537">
      <w:bodyDiv w:val="1"/>
      <w:marLeft w:val="0"/>
      <w:marRight w:val="0"/>
      <w:marTop w:val="0"/>
      <w:marBottom w:val="0"/>
      <w:divBdr>
        <w:top w:val="none" w:sz="0" w:space="0" w:color="auto"/>
        <w:left w:val="none" w:sz="0" w:space="0" w:color="auto"/>
        <w:bottom w:val="none" w:sz="0" w:space="0" w:color="auto"/>
        <w:right w:val="none" w:sz="0" w:space="0" w:color="auto"/>
      </w:divBdr>
    </w:div>
    <w:div w:id="746340532">
      <w:bodyDiv w:val="1"/>
      <w:marLeft w:val="0"/>
      <w:marRight w:val="0"/>
      <w:marTop w:val="0"/>
      <w:marBottom w:val="0"/>
      <w:divBdr>
        <w:top w:val="none" w:sz="0" w:space="0" w:color="auto"/>
        <w:left w:val="none" w:sz="0" w:space="0" w:color="auto"/>
        <w:bottom w:val="none" w:sz="0" w:space="0" w:color="auto"/>
        <w:right w:val="none" w:sz="0" w:space="0" w:color="auto"/>
      </w:divBdr>
    </w:div>
    <w:div w:id="792947482">
      <w:bodyDiv w:val="1"/>
      <w:marLeft w:val="0"/>
      <w:marRight w:val="0"/>
      <w:marTop w:val="0"/>
      <w:marBottom w:val="0"/>
      <w:divBdr>
        <w:top w:val="none" w:sz="0" w:space="0" w:color="auto"/>
        <w:left w:val="none" w:sz="0" w:space="0" w:color="auto"/>
        <w:bottom w:val="none" w:sz="0" w:space="0" w:color="auto"/>
        <w:right w:val="none" w:sz="0" w:space="0" w:color="auto"/>
      </w:divBdr>
    </w:div>
    <w:div w:id="807237632">
      <w:bodyDiv w:val="1"/>
      <w:marLeft w:val="0"/>
      <w:marRight w:val="0"/>
      <w:marTop w:val="0"/>
      <w:marBottom w:val="0"/>
      <w:divBdr>
        <w:top w:val="none" w:sz="0" w:space="0" w:color="auto"/>
        <w:left w:val="none" w:sz="0" w:space="0" w:color="auto"/>
        <w:bottom w:val="none" w:sz="0" w:space="0" w:color="auto"/>
        <w:right w:val="none" w:sz="0" w:space="0" w:color="auto"/>
      </w:divBdr>
    </w:div>
    <w:div w:id="837306513">
      <w:bodyDiv w:val="1"/>
      <w:marLeft w:val="0"/>
      <w:marRight w:val="0"/>
      <w:marTop w:val="0"/>
      <w:marBottom w:val="0"/>
      <w:divBdr>
        <w:top w:val="none" w:sz="0" w:space="0" w:color="auto"/>
        <w:left w:val="none" w:sz="0" w:space="0" w:color="auto"/>
        <w:bottom w:val="none" w:sz="0" w:space="0" w:color="auto"/>
        <w:right w:val="none" w:sz="0" w:space="0" w:color="auto"/>
      </w:divBdr>
      <w:divsChild>
        <w:div w:id="393284049">
          <w:marLeft w:val="0"/>
          <w:marRight w:val="0"/>
          <w:marTop w:val="0"/>
          <w:marBottom w:val="0"/>
          <w:divBdr>
            <w:top w:val="none" w:sz="0" w:space="0" w:color="auto"/>
            <w:left w:val="none" w:sz="0" w:space="0" w:color="auto"/>
            <w:bottom w:val="none" w:sz="0" w:space="0" w:color="auto"/>
            <w:right w:val="none" w:sz="0" w:space="0" w:color="auto"/>
          </w:divBdr>
          <w:divsChild>
            <w:div w:id="91702881">
              <w:marLeft w:val="0"/>
              <w:marRight w:val="0"/>
              <w:marTop w:val="0"/>
              <w:marBottom w:val="0"/>
              <w:divBdr>
                <w:top w:val="none" w:sz="0" w:space="0" w:color="auto"/>
                <w:left w:val="none" w:sz="0" w:space="0" w:color="auto"/>
                <w:bottom w:val="none" w:sz="0" w:space="0" w:color="auto"/>
                <w:right w:val="none" w:sz="0" w:space="0" w:color="auto"/>
              </w:divBdr>
              <w:divsChild>
                <w:div w:id="1822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77841">
      <w:bodyDiv w:val="1"/>
      <w:marLeft w:val="0"/>
      <w:marRight w:val="0"/>
      <w:marTop w:val="0"/>
      <w:marBottom w:val="0"/>
      <w:divBdr>
        <w:top w:val="none" w:sz="0" w:space="0" w:color="auto"/>
        <w:left w:val="none" w:sz="0" w:space="0" w:color="auto"/>
        <w:bottom w:val="none" w:sz="0" w:space="0" w:color="auto"/>
        <w:right w:val="none" w:sz="0" w:space="0" w:color="auto"/>
      </w:divBdr>
    </w:div>
    <w:div w:id="898243920">
      <w:bodyDiv w:val="1"/>
      <w:marLeft w:val="0"/>
      <w:marRight w:val="0"/>
      <w:marTop w:val="0"/>
      <w:marBottom w:val="0"/>
      <w:divBdr>
        <w:top w:val="none" w:sz="0" w:space="0" w:color="auto"/>
        <w:left w:val="none" w:sz="0" w:space="0" w:color="auto"/>
        <w:bottom w:val="none" w:sz="0" w:space="0" w:color="auto"/>
        <w:right w:val="none" w:sz="0" w:space="0" w:color="auto"/>
      </w:divBdr>
    </w:div>
    <w:div w:id="933896936">
      <w:bodyDiv w:val="1"/>
      <w:marLeft w:val="0"/>
      <w:marRight w:val="0"/>
      <w:marTop w:val="0"/>
      <w:marBottom w:val="0"/>
      <w:divBdr>
        <w:top w:val="none" w:sz="0" w:space="0" w:color="auto"/>
        <w:left w:val="none" w:sz="0" w:space="0" w:color="auto"/>
        <w:bottom w:val="none" w:sz="0" w:space="0" w:color="auto"/>
        <w:right w:val="none" w:sz="0" w:space="0" w:color="auto"/>
      </w:divBdr>
    </w:div>
    <w:div w:id="943803183">
      <w:bodyDiv w:val="1"/>
      <w:marLeft w:val="0"/>
      <w:marRight w:val="0"/>
      <w:marTop w:val="0"/>
      <w:marBottom w:val="0"/>
      <w:divBdr>
        <w:top w:val="none" w:sz="0" w:space="0" w:color="auto"/>
        <w:left w:val="none" w:sz="0" w:space="0" w:color="auto"/>
        <w:bottom w:val="none" w:sz="0" w:space="0" w:color="auto"/>
        <w:right w:val="none" w:sz="0" w:space="0" w:color="auto"/>
      </w:divBdr>
    </w:div>
    <w:div w:id="949774694">
      <w:bodyDiv w:val="1"/>
      <w:marLeft w:val="0"/>
      <w:marRight w:val="0"/>
      <w:marTop w:val="0"/>
      <w:marBottom w:val="0"/>
      <w:divBdr>
        <w:top w:val="none" w:sz="0" w:space="0" w:color="auto"/>
        <w:left w:val="none" w:sz="0" w:space="0" w:color="auto"/>
        <w:bottom w:val="none" w:sz="0" w:space="0" w:color="auto"/>
        <w:right w:val="none" w:sz="0" w:space="0" w:color="auto"/>
      </w:divBdr>
    </w:div>
    <w:div w:id="966358311">
      <w:bodyDiv w:val="1"/>
      <w:marLeft w:val="0"/>
      <w:marRight w:val="0"/>
      <w:marTop w:val="0"/>
      <w:marBottom w:val="0"/>
      <w:divBdr>
        <w:top w:val="none" w:sz="0" w:space="0" w:color="auto"/>
        <w:left w:val="none" w:sz="0" w:space="0" w:color="auto"/>
        <w:bottom w:val="none" w:sz="0" w:space="0" w:color="auto"/>
        <w:right w:val="none" w:sz="0" w:space="0" w:color="auto"/>
      </w:divBdr>
    </w:div>
    <w:div w:id="975840752">
      <w:bodyDiv w:val="1"/>
      <w:marLeft w:val="0"/>
      <w:marRight w:val="0"/>
      <w:marTop w:val="0"/>
      <w:marBottom w:val="0"/>
      <w:divBdr>
        <w:top w:val="none" w:sz="0" w:space="0" w:color="auto"/>
        <w:left w:val="none" w:sz="0" w:space="0" w:color="auto"/>
        <w:bottom w:val="none" w:sz="0" w:space="0" w:color="auto"/>
        <w:right w:val="none" w:sz="0" w:space="0" w:color="auto"/>
      </w:divBdr>
    </w:div>
    <w:div w:id="982468589">
      <w:bodyDiv w:val="1"/>
      <w:marLeft w:val="0"/>
      <w:marRight w:val="0"/>
      <w:marTop w:val="0"/>
      <w:marBottom w:val="0"/>
      <w:divBdr>
        <w:top w:val="none" w:sz="0" w:space="0" w:color="auto"/>
        <w:left w:val="none" w:sz="0" w:space="0" w:color="auto"/>
        <w:bottom w:val="none" w:sz="0" w:space="0" w:color="auto"/>
        <w:right w:val="none" w:sz="0" w:space="0" w:color="auto"/>
      </w:divBdr>
    </w:div>
    <w:div w:id="990795902">
      <w:bodyDiv w:val="1"/>
      <w:marLeft w:val="0"/>
      <w:marRight w:val="0"/>
      <w:marTop w:val="0"/>
      <w:marBottom w:val="0"/>
      <w:divBdr>
        <w:top w:val="none" w:sz="0" w:space="0" w:color="auto"/>
        <w:left w:val="none" w:sz="0" w:space="0" w:color="auto"/>
        <w:bottom w:val="none" w:sz="0" w:space="0" w:color="auto"/>
        <w:right w:val="none" w:sz="0" w:space="0" w:color="auto"/>
      </w:divBdr>
    </w:div>
    <w:div w:id="1014114269">
      <w:bodyDiv w:val="1"/>
      <w:marLeft w:val="0"/>
      <w:marRight w:val="0"/>
      <w:marTop w:val="0"/>
      <w:marBottom w:val="0"/>
      <w:divBdr>
        <w:top w:val="none" w:sz="0" w:space="0" w:color="auto"/>
        <w:left w:val="none" w:sz="0" w:space="0" w:color="auto"/>
        <w:bottom w:val="none" w:sz="0" w:space="0" w:color="auto"/>
        <w:right w:val="none" w:sz="0" w:space="0" w:color="auto"/>
      </w:divBdr>
      <w:divsChild>
        <w:div w:id="820468520">
          <w:marLeft w:val="0"/>
          <w:marRight w:val="0"/>
          <w:marTop w:val="0"/>
          <w:marBottom w:val="0"/>
          <w:divBdr>
            <w:top w:val="none" w:sz="0" w:space="0" w:color="auto"/>
            <w:left w:val="none" w:sz="0" w:space="0" w:color="auto"/>
            <w:bottom w:val="none" w:sz="0" w:space="0" w:color="auto"/>
            <w:right w:val="none" w:sz="0" w:space="0" w:color="auto"/>
          </w:divBdr>
          <w:divsChild>
            <w:div w:id="571282114">
              <w:marLeft w:val="0"/>
              <w:marRight w:val="0"/>
              <w:marTop w:val="0"/>
              <w:marBottom w:val="0"/>
              <w:divBdr>
                <w:top w:val="none" w:sz="0" w:space="0" w:color="auto"/>
                <w:left w:val="none" w:sz="0" w:space="0" w:color="auto"/>
                <w:bottom w:val="none" w:sz="0" w:space="0" w:color="auto"/>
                <w:right w:val="none" w:sz="0" w:space="0" w:color="auto"/>
              </w:divBdr>
              <w:divsChild>
                <w:div w:id="11860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0130">
      <w:bodyDiv w:val="1"/>
      <w:marLeft w:val="0"/>
      <w:marRight w:val="0"/>
      <w:marTop w:val="0"/>
      <w:marBottom w:val="0"/>
      <w:divBdr>
        <w:top w:val="none" w:sz="0" w:space="0" w:color="auto"/>
        <w:left w:val="none" w:sz="0" w:space="0" w:color="auto"/>
        <w:bottom w:val="none" w:sz="0" w:space="0" w:color="auto"/>
        <w:right w:val="none" w:sz="0" w:space="0" w:color="auto"/>
      </w:divBdr>
    </w:div>
    <w:div w:id="1018855201">
      <w:bodyDiv w:val="1"/>
      <w:marLeft w:val="0"/>
      <w:marRight w:val="0"/>
      <w:marTop w:val="0"/>
      <w:marBottom w:val="0"/>
      <w:divBdr>
        <w:top w:val="none" w:sz="0" w:space="0" w:color="auto"/>
        <w:left w:val="none" w:sz="0" w:space="0" w:color="auto"/>
        <w:bottom w:val="none" w:sz="0" w:space="0" w:color="auto"/>
        <w:right w:val="none" w:sz="0" w:space="0" w:color="auto"/>
      </w:divBdr>
    </w:div>
    <w:div w:id="1029650578">
      <w:bodyDiv w:val="1"/>
      <w:marLeft w:val="0"/>
      <w:marRight w:val="0"/>
      <w:marTop w:val="0"/>
      <w:marBottom w:val="0"/>
      <w:divBdr>
        <w:top w:val="none" w:sz="0" w:space="0" w:color="auto"/>
        <w:left w:val="none" w:sz="0" w:space="0" w:color="auto"/>
        <w:bottom w:val="none" w:sz="0" w:space="0" w:color="auto"/>
        <w:right w:val="none" w:sz="0" w:space="0" w:color="auto"/>
      </w:divBdr>
    </w:div>
    <w:div w:id="1038239228">
      <w:bodyDiv w:val="1"/>
      <w:marLeft w:val="0"/>
      <w:marRight w:val="0"/>
      <w:marTop w:val="0"/>
      <w:marBottom w:val="0"/>
      <w:divBdr>
        <w:top w:val="none" w:sz="0" w:space="0" w:color="auto"/>
        <w:left w:val="none" w:sz="0" w:space="0" w:color="auto"/>
        <w:bottom w:val="none" w:sz="0" w:space="0" w:color="auto"/>
        <w:right w:val="none" w:sz="0" w:space="0" w:color="auto"/>
      </w:divBdr>
    </w:div>
    <w:div w:id="1065761265">
      <w:bodyDiv w:val="1"/>
      <w:marLeft w:val="0"/>
      <w:marRight w:val="0"/>
      <w:marTop w:val="0"/>
      <w:marBottom w:val="0"/>
      <w:divBdr>
        <w:top w:val="none" w:sz="0" w:space="0" w:color="auto"/>
        <w:left w:val="none" w:sz="0" w:space="0" w:color="auto"/>
        <w:bottom w:val="none" w:sz="0" w:space="0" w:color="auto"/>
        <w:right w:val="none" w:sz="0" w:space="0" w:color="auto"/>
      </w:divBdr>
      <w:divsChild>
        <w:div w:id="1576159085">
          <w:marLeft w:val="0"/>
          <w:marRight w:val="0"/>
          <w:marTop w:val="0"/>
          <w:marBottom w:val="0"/>
          <w:divBdr>
            <w:top w:val="none" w:sz="0" w:space="0" w:color="auto"/>
            <w:left w:val="none" w:sz="0" w:space="0" w:color="auto"/>
            <w:bottom w:val="none" w:sz="0" w:space="0" w:color="auto"/>
            <w:right w:val="none" w:sz="0" w:space="0" w:color="auto"/>
          </w:divBdr>
          <w:divsChild>
            <w:div w:id="1117918709">
              <w:marLeft w:val="0"/>
              <w:marRight w:val="0"/>
              <w:marTop w:val="0"/>
              <w:marBottom w:val="0"/>
              <w:divBdr>
                <w:top w:val="none" w:sz="0" w:space="0" w:color="auto"/>
                <w:left w:val="none" w:sz="0" w:space="0" w:color="auto"/>
                <w:bottom w:val="none" w:sz="0" w:space="0" w:color="auto"/>
                <w:right w:val="none" w:sz="0" w:space="0" w:color="auto"/>
              </w:divBdr>
              <w:divsChild>
                <w:div w:id="417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52448">
      <w:bodyDiv w:val="1"/>
      <w:marLeft w:val="0"/>
      <w:marRight w:val="0"/>
      <w:marTop w:val="0"/>
      <w:marBottom w:val="0"/>
      <w:divBdr>
        <w:top w:val="none" w:sz="0" w:space="0" w:color="auto"/>
        <w:left w:val="none" w:sz="0" w:space="0" w:color="auto"/>
        <w:bottom w:val="none" w:sz="0" w:space="0" w:color="auto"/>
        <w:right w:val="none" w:sz="0" w:space="0" w:color="auto"/>
      </w:divBdr>
    </w:div>
    <w:div w:id="1089541396">
      <w:bodyDiv w:val="1"/>
      <w:marLeft w:val="0"/>
      <w:marRight w:val="0"/>
      <w:marTop w:val="0"/>
      <w:marBottom w:val="0"/>
      <w:divBdr>
        <w:top w:val="none" w:sz="0" w:space="0" w:color="auto"/>
        <w:left w:val="none" w:sz="0" w:space="0" w:color="auto"/>
        <w:bottom w:val="none" w:sz="0" w:space="0" w:color="auto"/>
        <w:right w:val="none" w:sz="0" w:space="0" w:color="auto"/>
      </w:divBdr>
    </w:div>
    <w:div w:id="1094201482">
      <w:bodyDiv w:val="1"/>
      <w:marLeft w:val="0"/>
      <w:marRight w:val="0"/>
      <w:marTop w:val="0"/>
      <w:marBottom w:val="0"/>
      <w:divBdr>
        <w:top w:val="none" w:sz="0" w:space="0" w:color="auto"/>
        <w:left w:val="none" w:sz="0" w:space="0" w:color="auto"/>
        <w:bottom w:val="none" w:sz="0" w:space="0" w:color="auto"/>
        <w:right w:val="none" w:sz="0" w:space="0" w:color="auto"/>
      </w:divBdr>
    </w:div>
    <w:div w:id="1104303023">
      <w:bodyDiv w:val="1"/>
      <w:marLeft w:val="0"/>
      <w:marRight w:val="0"/>
      <w:marTop w:val="0"/>
      <w:marBottom w:val="0"/>
      <w:divBdr>
        <w:top w:val="none" w:sz="0" w:space="0" w:color="auto"/>
        <w:left w:val="none" w:sz="0" w:space="0" w:color="auto"/>
        <w:bottom w:val="none" w:sz="0" w:space="0" w:color="auto"/>
        <w:right w:val="none" w:sz="0" w:space="0" w:color="auto"/>
      </w:divBdr>
    </w:div>
    <w:div w:id="1152405689">
      <w:bodyDiv w:val="1"/>
      <w:marLeft w:val="0"/>
      <w:marRight w:val="0"/>
      <w:marTop w:val="0"/>
      <w:marBottom w:val="0"/>
      <w:divBdr>
        <w:top w:val="none" w:sz="0" w:space="0" w:color="auto"/>
        <w:left w:val="none" w:sz="0" w:space="0" w:color="auto"/>
        <w:bottom w:val="none" w:sz="0" w:space="0" w:color="auto"/>
        <w:right w:val="none" w:sz="0" w:space="0" w:color="auto"/>
      </w:divBdr>
    </w:div>
    <w:div w:id="1163203828">
      <w:bodyDiv w:val="1"/>
      <w:marLeft w:val="0"/>
      <w:marRight w:val="0"/>
      <w:marTop w:val="0"/>
      <w:marBottom w:val="0"/>
      <w:divBdr>
        <w:top w:val="none" w:sz="0" w:space="0" w:color="auto"/>
        <w:left w:val="none" w:sz="0" w:space="0" w:color="auto"/>
        <w:bottom w:val="none" w:sz="0" w:space="0" w:color="auto"/>
        <w:right w:val="none" w:sz="0" w:space="0" w:color="auto"/>
      </w:divBdr>
    </w:div>
    <w:div w:id="1179273160">
      <w:bodyDiv w:val="1"/>
      <w:marLeft w:val="0"/>
      <w:marRight w:val="0"/>
      <w:marTop w:val="0"/>
      <w:marBottom w:val="0"/>
      <w:divBdr>
        <w:top w:val="none" w:sz="0" w:space="0" w:color="auto"/>
        <w:left w:val="none" w:sz="0" w:space="0" w:color="auto"/>
        <w:bottom w:val="none" w:sz="0" w:space="0" w:color="auto"/>
        <w:right w:val="none" w:sz="0" w:space="0" w:color="auto"/>
      </w:divBdr>
    </w:div>
    <w:div w:id="1200322062">
      <w:bodyDiv w:val="1"/>
      <w:marLeft w:val="0"/>
      <w:marRight w:val="0"/>
      <w:marTop w:val="0"/>
      <w:marBottom w:val="0"/>
      <w:divBdr>
        <w:top w:val="none" w:sz="0" w:space="0" w:color="auto"/>
        <w:left w:val="none" w:sz="0" w:space="0" w:color="auto"/>
        <w:bottom w:val="none" w:sz="0" w:space="0" w:color="auto"/>
        <w:right w:val="none" w:sz="0" w:space="0" w:color="auto"/>
      </w:divBdr>
    </w:div>
    <w:div w:id="1208176337">
      <w:bodyDiv w:val="1"/>
      <w:marLeft w:val="0"/>
      <w:marRight w:val="0"/>
      <w:marTop w:val="0"/>
      <w:marBottom w:val="0"/>
      <w:divBdr>
        <w:top w:val="none" w:sz="0" w:space="0" w:color="auto"/>
        <w:left w:val="none" w:sz="0" w:space="0" w:color="auto"/>
        <w:bottom w:val="none" w:sz="0" w:space="0" w:color="auto"/>
        <w:right w:val="none" w:sz="0" w:space="0" w:color="auto"/>
      </w:divBdr>
    </w:div>
    <w:div w:id="1218853449">
      <w:bodyDiv w:val="1"/>
      <w:marLeft w:val="0"/>
      <w:marRight w:val="0"/>
      <w:marTop w:val="0"/>
      <w:marBottom w:val="0"/>
      <w:divBdr>
        <w:top w:val="none" w:sz="0" w:space="0" w:color="auto"/>
        <w:left w:val="none" w:sz="0" w:space="0" w:color="auto"/>
        <w:bottom w:val="none" w:sz="0" w:space="0" w:color="auto"/>
        <w:right w:val="none" w:sz="0" w:space="0" w:color="auto"/>
      </w:divBdr>
    </w:div>
    <w:div w:id="1224291931">
      <w:bodyDiv w:val="1"/>
      <w:marLeft w:val="0"/>
      <w:marRight w:val="0"/>
      <w:marTop w:val="0"/>
      <w:marBottom w:val="0"/>
      <w:divBdr>
        <w:top w:val="none" w:sz="0" w:space="0" w:color="auto"/>
        <w:left w:val="none" w:sz="0" w:space="0" w:color="auto"/>
        <w:bottom w:val="none" w:sz="0" w:space="0" w:color="auto"/>
        <w:right w:val="none" w:sz="0" w:space="0" w:color="auto"/>
      </w:divBdr>
    </w:div>
    <w:div w:id="1242910593">
      <w:bodyDiv w:val="1"/>
      <w:marLeft w:val="0"/>
      <w:marRight w:val="0"/>
      <w:marTop w:val="0"/>
      <w:marBottom w:val="0"/>
      <w:divBdr>
        <w:top w:val="none" w:sz="0" w:space="0" w:color="auto"/>
        <w:left w:val="none" w:sz="0" w:space="0" w:color="auto"/>
        <w:bottom w:val="none" w:sz="0" w:space="0" w:color="auto"/>
        <w:right w:val="none" w:sz="0" w:space="0" w:color="auto"/>
      </w:divBdr>
    </w:div>
    <w:div w:id="1267537589">
      <w:bodyDiv w:val="1"/>
      <w:marLeft w:val="0"/>
      <w:marRight w:val="0"/>
      <w:marTop w:val="0"/>
      <w:marBottom w:val="0"/>
      <w:divBdr>
        <w:top w:val="none" w:sz="0" w:space="0" w:color="auto"/>
        <w:left w:val="none" w:sz="0" w:space="0" w:color="auto"/>
        <w:bottom w:val="none" w:sz="0" w:space="0" w:color="auto"/>
        <w:right w:val="none" w:sz="0" w:space="0" w:color="auto"/>
      </w:divBdr>
    </w:div>
    <w:div w:id="1282802976">
      <w:bodyDiv w:val="1"/>
      <w:marLeft w:val="0"/>
      <w:marRight w:val="0"/>
      <w:marTop w:val="0"/>
      <w:marBottom w:val="0"/>
      <w:divBdr>
        <w:top w:val="none" w:sz="0" w:space="0" w:color="auto"/>
        <w:left w:val="none" w:sz="0" w:space="0" w:color="auto"/>
        <w:bottom w:val="none" w:sz="0" w:space="0" w:color="auto"/>
        <w:right w:val="none" w:sz="0" w:space="0" w:color="auto"/>
      </w:divBdr>
    </w:div>
    <w:div w:id="1294748608">
      <w:bodyDiv w:val="1"/>
      <w:marLeft w:val="0"/>
      <w:marRight w:val="0"/>
      <w:marTop w:val="0"/>
      <w:marBottom w:val="0"/>
      <w:divBdr>
        <w:top w:val="none" w:sz="0" w:space="0" w:color="auto"/>
        <w:left w:val="none" w:sz="0" w:space="0" w:color="auto"/>
        <w:bottom w:val="none" w:sz="0" w:space="0" w:color="auto"/>
        <w:right w:val="none" w:sz="0" w:space="0" w:color="auto"/>
      </w:divBdr>
    </w:div>
    <w:div w:id="1314412993">
      <w:bodyDiv w:val="1"/>
      <w:marLeft w:val="0"/>
      <w:marRight w:val="0"/>
      <w:marTop w:val="0"/>
      <w:marBottom w:val="0"/>
      <w:divBdr>
        <w:top w:val="none" w:sz="0" w:space="0" w:color="auto"/>
        <w:left w:val="none" w:sz="0" w:space="0" w:color="auto"/>
        <w:bottom w:val="none" w:sz="0" w:space="0" w:color="auto"/>
        <w:right w:val="none" w:sz="0" w:space="0" w:color="auto"/>
      </w:divBdr>
    </w:div>
    <w:div w:id="1317763268">
      <w:bodyDiv w:val="1"/>
      <w:marLeft w:val="0"/>
      <w:marRight w:val="0"/>
      <w:marTop w:val="0"/>
      <w:marBottom w:val="0"/>
      <w:divBdr>
        <w:top w:val="none" w:sz="0" w:space="0" w:color="auto"/>
        <w:left w:val="none" w:sz="0" w:space="0" w:color="auto"/>
        <w:bottom w:val="none" w:sz="0" w:space="0" w:color="auto"/>
        <w:right w:val="none" w:sz="0" w:space="0" w:color="auto"/>
      </w:divBdr>
    </w:div>
    <w:div w:id="1340691175">
      <w:bodyDiv w:val="1"/>
      <w:marLeft w:val="0"/>
      <w:marRight w:val="0"/>
      <w:marTop w:val="0"/>
      <w:marBottom w:val="0"/>
      <w:divBdr>
        <w:top w:val="none" w:sz="0" w:space="0" w:color="auto"/>
        <w:left w:val="none" w:sz="0" w:space="0" w:color="auto"/>
        <w:bottom w:val="none" w:sz="0" w:space="0" w:color="auto"/>
        <w:right w:val="none" w:sz="0" w:space="0" w:color="auto"/>
      </w:divBdr>
    </w:div>
    <w:div w:id="1370030938">
      <w:bodyDiv w:val="1"/>
      <w:marLeft w:val="0"/>
      <w:marRight w:val="0"/>
      <w:marTop w:val="0"/>
      <w:marBottom w:val="0"/>
      <w:divBdr>
        <w:top w:val="none" w:sz="0" w:space="0" w:color="auto"/>
        <w:left w:val="none" w:sz="0" w:space="0" w:color="auto"/>
        <w:bottom w:val="none" w:sz="0" w:space="0" w:color="auto"/>
        <w:right w:val="none" w:sz="0" w:space="0" w:color="auto"/>
      </w:divBdr>
    </w:div>
    <w:div w:id="1384401197">
      <w:bodyDiv w:val="1"/>
      <w:marLeft w:val="0"/>
      <w:marRight w:val="0"/>
      <w:marTop w:val="0"/>
      <w:marBottom w:val="0"/>
      <w:divBdr>
        <w:top w:val="none" w:sz="0" w:space="0" w:color="auto"/>
        <w:left w:val="none" w:sz="0" w:space="0" w:color="auto"/>
        <w:bottom w:val="none" w:sz="0" w:space="0" w:color="auto"/>
        <w:right w:val="none" w:sz="0" w:space="0" w:color="auto"/>
      </w:divBdr>
    </w:div>
    <w:div w:id="1399212361">
      <w:bodyDiv w:val="1"/>
      <w:marLeft w:val="0"/>
      <w:marRight w:val="0"/>
      <w:marTop w:val="0"/>
      <w:marBottom w:val="0"/>
      <w:divBdr>
        <w:top w:val="none" w:sz="0" w:space="0" w:color="auto"/>
        <w:left w:val="none" w:sz="0" w:space="0" w:color="auto"/>
        <w:bottom w:val="none" w:sz="0" w:space="0" w:color="auto"/>
        <w:right w:val="none" w:sz="0" w:space="0" w:color="auto"/>
      </w:divBdr>
    </w:div>
    <w:div w:id="1422721029">
      <w:bodyDiv w:val="1"/>
      <w:marLeft w:val="0"/>
      <w:marRight w:val="0"/>
      <w:marTop w:val="0"/>
      <w:marBottom w:val="0"/>
      <w:divBdr>
        <w:top w:val="none" w:sz="0" w:space="0" w:color="auto"/>
        <w:left w:val="none" w:sz="0" w:space="0" w:color="auto"/>
        <w:bottom w:val="none" w:sz="0" w:space="0" w:color="auto"/>
        <w:right w:val="none" w:sz="0" w:space="0" w:color="auto"/>
      </w:divBdr>
    </w:div>
    <w:div w:id="1430270362">
      <w:bodyDiv w:val="1"/>
      <w:marLeft w:val="0"/>
      <w:marRight w:val="0"/>
      <w:marTop w:val="0"/>
      <w:marBottom w:val="0"/>
      <w:divBdr>
        <w:top w:val="none" w:sz="0" w:space="0" w:color="auto"/>
        <w:left w:val="none" w:sz="0" w:space="0" w:color="auto"/>
        <w:bottom w:val="none" w:sz="0" w:space="0" w:color="auto"/>
        <w:right w:val="none" w:sz="0" w:space="0" w:color="auto"/>
      </w:divBdr>
    </w:div>
    <w:div w:id="1440757199">
      <w:bodyDiv w:val="1"/>
      <w:marLeft w:val="0"/>
      <w:marRight w:val="0"/>
      <w:marTop w:val="0"/>
      <w:marBottom w:val="0"/>
      <w:divBdr>
        <w:top w:val="none" w:sz="0" w:space="0" w:color="auto"/>
        <w:left w:val="none" w:sz="0" w:space="0" w:color="auto"/>
        <w:bottom w:val="none" w:sz="0" w:space="0" w:color="auto"/>
        <w:right w:val="none" w:sz="0" w:space="0" w:color="auto"/>
      </w:divBdr>
    </w:div>
    <w:div w:id="1460149281">
      <w:bodyDiv w:val="1"/>
      <w:marLeft w:val="0"/>
      <w:marRight w:val="0"/>
      <w:marTop w:val="0"/>
      <w:marBottom w:val="0"/>
      <w:divBdr>
        <w:top w:val="none" w:sz="0" w:space="0" w:color="auto"/>
        <w:left w:val="none" w:sz="0" w:space="0" w:color="auto"/>
        <w:bottom w:val="none" w:sz="0" w:space="0" w:color="auto"/>
        <w:right w:val="none" w:sz="0" w:space="0" w:color="auto"/>
      </w:divBdr>
    </w:div>
    <w:div w:id="1476293804">
      <w:bodyDiv w:val="1"/>
      <w:marLeft w:val="0"/>
      <w:marRight w:val="0"/>
      <w:marTop w:val="0"/>
      <w:marBottom w:val="0"/>
      <w:divBdr>
        <w:top w:val="none" w:sz="0" w:space="0" w:color="auto"/>
        <w:left w:val="none" w:sz="0" w:space="0" w:color="auto"/>
        <w:bottom w:val="none" w:sz="0" w:space="0" w:color="auto"/>
        <w:right w:val="none" w:sz="0" w:space="0" w:color="auto"/>
      </w:divBdr>
    </w:div>
    <w:div w:id="1477531811">
      <w:bodyDiv w:val="1"/>
      <w:marLeft w:val="0"/>
      <w:marRight w:val="0"/>
      <w:marTop w:val="0"/>
      <w:marBottom w:val="0"/>
      <w:divBdr>
        <w:top w:val="none" w:sz="0" w:space="0" w:color="auto"/>
        <w:left w:val="none" w:sz="0" w:space="0" w:color="auto"/>
        <w:bottom w:val="none" w:sz="0" w:space="0" w:color="auto"/>
        <w:right w:val="none" w:sz="0" w:space="0" w:color="auto"/>
      </w:divBdr>
    </w:div>
    <w:div w:id="1497499500">
      <w:bodyDiv w:val="1"/>
      <w:marLeft w:val="0"/>
      <w:marRight w:val="0"/>
      <w:marTop w:val="0"/>
      <w:marBottom w:val="0"/>
      <w:divBdr>
        <w:top w:val="none" w:sz="0" w:space="0" w:color="auto"/>
        <w:left w:val="none" w:sz="0" w:space="0" w:color="auto"/>
        <w:bottom w:val="none" w:sz="0" w:space="0" w:color="auto"/>
        <w:right w:val="none" w:sz="0" w:space="0" w:color="auto"/>
      </w:divBdr>
      <w:divsChild>
        <w:div w:id="2028628728">
          <w:marLeft w:val="0"/>
          <w:marRight w:val="0"/>
          <w:marTop w:val="0"/>
          <w:marBottom w:val="0"/>
          <w:divBdr>
            <w:top w:val="none" w:sz="0" w:space="0" w:color="auto"/>
            <w:left w:val="none" w:sz="0" w:space="0" w:color="auto"/>
            <w:bottom w:val="none" w:sz="0" w:space="0" w:color="auto"/>
            <w:right w:val="none" w:sz="0" w:space="0" w:color="auto"/>
          </w:divBdr>
          <w:divsChild>
            <w:div w:id="1479540819">
              <w:marLeft w:val="0"/>
              <w:marRight w:val="0"/>
              <w:marTop w:val="0"/>
              <w:marBottom w:val="0"/>
              <w:divBdr>
                <w:top w:val="none" w:sz="0" w:space="0" w:color="auto"/>
                <w:left w:val="none" w:sz="0" w:space="0" w:color="auto"/>
                <w:bottom w:val="none" w:sz="0" w:space="0" w:color="auto"/>
                <w:right w:val="none" w:sz="0" w:space="0" w:color="auto"/>
              </w:divBdr>
              <w:divsChild>
                <w:div w:id="3815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51572">
      <w:bodyDiv w:val="1"/>
      <w:marLeft w:val="0"/>
      <w:marRight w:val="0"/>
      <w:marTop w:val="0"/>
      <w:marBottom w:val="0"/>
      <w:divBdr>
        <w:top w:val="none" w:sz="0" w:space="0" w:color="auto"/>
        <w:left w:val="none" w:sz="0" w:space="0" w:color="auto"/>
        <w:bottom w:val="none" w:sz="0" w:space="0" w:color="auto"/>
        <w:right w:val="none" w:sz="0" w:space="0" w:color="auto"/>
      </w:divBdr>
    </w:div>
    <w:div w:id="1523587246">
      <w:bodyDiv w:val="1"/>
      <w:marLeft w:val="0"/>
      <w:marRight w:val="0"/>
      <w:marTop w:val="0"/>
      <w:marBottom w:val="0"/>
      <w:divBdr>
        <w:top w:val="none" w:sz="0" w:space="0" w:color="auto"/>
        <w:left w:val="none" w:sz="0" w:space="0" w:color="auto"/>
        <w:bottom w:val="none" w:sz="0" w:space="0" w:color="auto"/>
        <w:right w:val="none" w:sz="0" w:space="0" w:color="auto"/>
      </w:divBdr>
    </w:div>
    <w:div w:id="1572812140">
      <w:bodyDiv w:val="1"/>
      <w:marLeft w:val="0"/>
      <w:marRight w:val="0"/>
      <w:marTop w:val="0"/>
      <w:marBottom w:val="0"/>
      <w:divBdr>
        <w:top w:val="none" w:sz="0" w:space="0" w:color="auto"/>
        <w:left w:val="none" w:sz="0" w:space="0" w:color="auto"/>
        <w:bottom w:val="none" w:sz="0" w:space="0" w:color="auto"/>
        <w:right w:val="none" w:sz="0" w:space="0" w:color="auto"/>
      </w:divBdr>
    </w:div>
    <w:div w:id="1587960143">
      <w:bodyDiv w:val="1"/>
      <w:marLeft w:val="0"/>
      <w:marRight w:val="0"/>
      <w:marTop w:val="0"/>
      <w:marBottom w:val="0"/>
      <w:divBdr>
        <w:top w:val="none" w:sz="0" w:space="0" w:color="auto"/>
        <w:left w:val="none" w:sz="0" w:space="0" w:color="auto"/>
        <w:bottom w:val="none" w:sz="0" w:space="0" w:color="auto"/>
        <w:right w:val="none" w:sz="0" w:space="0" w:color="auto"/>
      </w:divBdr>
    </w:div>
    <w:div w:id="1588686249">
      <w:bodyDiv w:val="1"/>
      <w:marLeft w:val="0"/>
      <w:marRight w:val="0"/>
      <w:marTop w:val="0"/>
      <w:marBottom w:val="0"/>
      <w:divBdr>
        <w:top w:val="none" w:sz="0" w:space="0" w:color="auto"/>
        <w:left w:val="none" w:sz="0" w:space="0" w:color="auto"/>
        <w:bottom w:val="none" w:sz="0" w:space="0" w:color="auto"/>
        <w:right w:val="none" w:sz="0" w:space="0" w:color="auto"/>
      </w:divBdr>
    </w:div>
    <w:div w:id="1592856119">
      <w:bodyDiv w:val="1"/>
      <w:marLeft w:val="0"/>
      <w:marRight w:val="0"/>
      <w:marTop w:val="0"/>
      <w:marBottom w:val="0"/>
      <w:divBdr>
        <w:top w:val="none" w:sz="0" w:space="0" w:color="auto"/>
        <w:left w:val="none" w:sz="0" w:space="0" w:color="auto"/>
        <w:bottom w:val="none" w:sz="0" w:space="0" w:color="auto"/>
        <w:right w:val="none" w:sz="0" w:space="0" w:color="auto"/>
      </w:divBdr>
    </w:div>
    <w:div w:id="1628661824">
      <w:bodyDiv w:val="1"/>
      <w:marLeft w:val="0"/>
      <w:marRight w:val="0"/>
      <w:marTop w:val="0"/>
      <w:marBottom w:val="0"/>
      <w:divBdr>
        <w:top w:val="none" w:sz="0" w:space="0" w:color="auto"/>
        <w:left w:val="none" w:sz="0" w:space="0" w:color="auto"/>
        <w:bottom w:val="none" w:sz="0" w:space="0" w:color="auto"/>
        <w:right w:val="none" w:sz="0" w:space="0" w:color="auto"/>
      </w:divBdr>
      <w:divsChild>
        <w:div w:id="1948922065">
          <w:marLeft w:val="0"/>
          <w:marRight w:val="0"/>
          <w:marTop w:val="0"/>
          <w:marBottom w:val="0"/>
          <w:divBdr>
            <w:top w:val="none" w:sz="0" w:space="0" w:color="auto"/>
            <w:left w:val="none" w:sz="0" w:space="0" w:color="auto"/>
            <w:bottom w:val="none" w:sz="0" w:space="0" w:color="auto"/>
            <w:right w:val="none" w:sz="0" w:space="0" w:color="auto"/>
          </w:divBdr>
          <w:divsChild>
            <w:div w:id="1864785863">
              <w:marLeft w:val="0"/>
              <w:marRight w:val="0"/>
              <w:marTop w:val="0"/>
              <w:marBottom w:val="0"/>
              <w:divBdr>
                <w:top w:val="none" w:sz="0" w:space="0" w:color="auto"/>
                <w:left w:val="none" w:sz="0" w:space="0" w:color="auto"/>
                <w:bottom w:val="none" w:sz="0" w:space="0" w:color="auto"/>
                <w:right w:val="none" w:sz="0" w:space="0" w:color="auto"/>
              </w:divBdr>
              <w:divsChild>
                <w:div w:id="17844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353">
      <w:bodyDiv w:val="1"/>
      <w:marLeft w:val="0"/>
      <w:marRight w:val="0"/>
      <w:marTop w:val="0"/>
      <w:marBottom w:val="0"/>
      <w:divBdr>
        <w:top w:val="none" w:sz="0" w:space="0" w:color="auto"/>
        <w:left w:val="none" w:sz="0" w:space="0" w:color="auto"/>
        <w:bottom w:val="none" w:sz="0" w:space="0" w:color="auto"/>
        <w:right w:val="none" w:sz="0" w:space="0" w:color="auto"/>
      </w:divBdr>
    </w:div>
    <w:div w:id="1682273280">
      <w:bodyDiv w:val="1"/>
      <w:marLeft w:val="0"/>
      <w:marRight w:val="0"/>
      <w:marTop w:val="0"/>
      <w:marBottom w:val="0"/>
      <w:divBdr>
        <w:top w:val="none" w:sz="0" w:space="0" w:color="auto"/>
        <w:left w:val="none" w:sz="0" w:space="0" w:color="auto"/>
        <w:bottom w:val="none" w:sz="0" w:space="0" w:color="auto"/>
        <w:right w:val="none" w:sz="0" w:space="0" w:color="auto"/>
      </w:divBdr>
    </w:div>
    <w:div w:id="1696274352">
      <w:bodyDiv w:val="1"/>
      <w:marLeft w:val="0"/>
      <w:marRight w:val="0"/>
      <w:marTop w:val="0"/>
      <w:marBottom w:val="0"/>
      <w:divBdr>
        <w:top w:val="none" w:sz="0" w:space="0" w:color="auto"/>
        <w:left w:val="none" w:sz="0" w:space="0" w:color="auto"/>
        <w:bottom w:val="none" w:sz="0" w:space="0" w:color="auto"/>
        <w:right w:val="none" w:sz="0" w:space="0" w:color="auto"/>
      </w:divBdr>
    </w:div>
    <w:div w:id="1714386037">
      <w:bodyDiv w:val="1"/>
      <w:marLeft w:val="0"/>
      <w:marRight w:val="0"/>
      <w:marTop w:val="0"/>
      <w:marBottom w:val="0"/>
      <w:divBdr>
        <w:top w:val="none" w:sz="0" w:space="0" w:color="auto"/>
        <w:left w:val="none" w:sz="0" w:space="0" w:color="auto"/>
        <w:bottom w:val="none" w:sz="0" w:space="0" w:color="auto"/>
        <w:right w:val="none" w:sz="0" w:space="0" w:color="auto"/>
      </w:divBdr>
    </w:div>
    <w:div w:id="1735817210">
      <w:bodyDiv w:val="1"/>
      <w:marLeft w:val="0"/>
      <w:marRight w:val="0"/>
      <w:marTop w:val="0"/>
      <w:marBottom w:val="0"/>
      <w:divBdr>
        <w:top w:val="none" w:sz="0" w:space="0" w:color="auto"/>
        <w:left w:val="none" w:sz="0" w:space="0" w:color="auto"/>
        <w:bottom w:val="none" w:sz="0" w:space="0" w:color="auto"/>
        <w:right w:val="none" w:sz="0" w:space="0" w:color="auto"/>
      </w:divBdr>
    </w:div>
    <w:div w:id="1737582662">
      <w:bodyDiv w:val="1"/>
      <w:marLeft w:val="0"/>
      <w:marRight w:val="0"/>
      <w:marTop w:val="0"/>
      <w:marBottom w:val="0"/>
      <w:divBdr>
        <w:top w:val="none" w:sz="0" w:space="0" w:color="auto"/>
        <w:left w:val="none" w:sz="0" w:space="0" w:color="auto"/>
        <w:bottom w:val="none" w:sz="0" w:space="0" w:color="auto"/>
        <w:right w:val="none" w:sz="0" w:space="0" w:color="auto"/>
      </w:divBdr>
    </w:div>
    <w:div w:id="1746492220">
      <w:bodyDiv w:val="1"/>
      <w:marLeft w:val="0"/>
      <w:marRight w:val="0"/>
      <w:marTop w:val="0"/>
      <w:marBottom w:val="0"/>
      <w:divBdr>
        <w:top w:val="none" w:sz="0" w:space="0" w:color="auto"/>
        <w:left w:val="none" w:sz="0" w:space="0" w:color="auto"/>
        <w:bottom w:val="none" w:sz="0" w:space="0" w:color="auto"/>
        <w:right w:val="none" w:sz="0" w:space="0" w:color="auto"/>
      </w:divBdr>
    </w:div>
    <w:div w:id="1750535979">
      <w:bodyDiv w:val="1"/>
      <w:marLeft w:val="0"/>
      <w:marRight w:val="0"/>
      <w:marTop w:val="0"/>
      <w:marBottom w:val="0"/>
      <w:divBdr>
        <w:top w:val="none" w:sz="0" w:space="0" w:color="auto"/>
        <w:left w:val="none" w:sz="0" w:space="0" w:color="auto"/>
        <w:bottom w:val="none" w:sz="0" w:space="0" w:color="auto"/>
        <w:right w:val="none" w:sz="0" w:space="0" w:color="auto"/>
      </w:divBdr>
    </w:div>
    <w:div w:id="1752461163">
      <w:bodyDiv w:val="1"/>
      <w:marLeft w:val="0"/>
      <w:marRight w:val="0"/>
      <w:marTop w:val="0"/>
      <w:marBottom w:val="0"/>
      <w:divBdr>
        <w:top w:val="none" w:sz="0" w:space="0" w:color="auto"/>
        <w:left w:val="none" w:sz="0" w:space="0" w:color="auto"/>
        <w:bottom w:val="none" w:sz="0" w:space="0" w:color="auto"/>
        <w:right w:val="none" w:sz="0" w:space="0" w:color="auto"/>
      </w:divBdr>
    </w:div>
    <w:div w:id="1755086312">
      <w:bodyDiv w:val="1"/>
      <w:marLeft w:val="0"/>
      <w:marRight w:val="0"/>
      <w:marTop w:val="0"/>
      <w:marBottom w:val="0"/>
      <w:divBdr>
        <w:top w:val="none" w:sz="0" w:space="0" w:color="auto"/>
        <w:left w:val="none" w:sz="0" w:space="0" w:color="auto"/>
        <w:bottom w:val="none" w:sz="0" w:space="0" w:color="auto"/>
        <w:right w:val="none" w:sz="0" w:space="0" w:color="auto"/>
      </w:divBdr>
    </w:div>
    <w:div w:id="1764495146">
      <w:bodyDiv w:val="1"/>
      <w:marLeft w:val="0"/>
      <w:marRight w:val="0"/>
      <w:marTop w:val="0"/>
      <w:marBottom w:val="0"/>
      <w:divBdr>
        <w:top w:val="none" w:sz="0" w:space="0" w:color="auto"/>
        <w:left w:val="none" w:sz="0" w:space="0" w:color="auto"/>
        <w:bottom w:val="none" w:sz="0" w:space="0" w:color="auto"/>
        <w:right w:val="none" w:sz="0" w:space="0" w:color="auto"/>
      </w:divBdr>
    </w:div>
    <w:div w:id="1766881872">
      <w:bodyDiv w:val="1"/>
      <w:marLeft w:val="0"/>
      <w:marRight w:val="0"/>
      <w:marTop w:val="0"/>
      <w:marBottom w:val="0"/>
      <w:divBdr>
        <w:top w:val="none" w:sz="0" w:space="0" w:color="auto"/>
        <w:left w:val="none" w:sz="0" w:space="0" w:color="auto"/>
        <w:bottom w:val="none" w:sz="0" w:space="0" w:color="auto"/>
        <w:right w:val="none" w:sz="0" w:space="0" w:color="auto"/>
      </w:divBdr>
    </w:div>
    <w:div w:id="1768303847">
      <w:bodyDiv w:val="1"/>
      <w:marLeft w:val="0"/>
      <w:marRight w:val="0"/>
      <w:marTop w:val="0"/>
      <w:marBottom w:val="0"/>
      <w:divBdr>
        <w:top w:val="none" w:sz="0" w:space="0" w:color="auto"/>
        <w:left w:val="none" w:sz="0" w:space="0" w:color="auto"/>
        <w:bottom w:val="none" w:sz="0" w:space="0" w:color="auto"/>
        <w:right w:val="none" w:sz="0" w:space="0" w:color="auto"/>
      </w:divBdr>
    </w:div>
    <w:div w:id="1785342182">
      <w:bodyDiv w:val="1"/>
      <w:marLeft w:val="0"/>
      <w:marRight w:val="0"/>
      <w:marTop w:val="0"/>
      <w:marBottom w:val="0"/>
      <w:divBdr>
        <w:top w:val="none" w:sz="0" w:space="0" w:color="auto"/>
        <w:left w:val="none" w:sz="0" w:space="0" w:color="auto"/>
        <w:bottom w:val="none" w:sz="0" w:space="0" w:color="auto"/>
        <w:right w:val="none" w:sz="0" w:space="0" w:color="auto"/>
      </w:divBdr>
    </w:div>
    <w:div w:id="1791821106">
      <w:bodyDiv w:val="1"/>
      <w:marLeft w:val="0"/>
      <w:marRight w:val="0"/>
      <w:marTop w:val="0"/>
      <w:marBottom w:val="0"/>
      <w:divBdr>
        <w:top w:val="none" w:sz="0" w:space="0" w:color="auto"/>
        <w:left w:val="none" w:sz="0" w:space="0" w:color="auto"/>
        <w:bottom w:val="none" w:sz="0" w:space="0" w:color="auto"/>
        <w:right w:val="none" w:sz="0" w:space="0" w:color="auto"/>
      </w:divBdr>
    </w:div>
    <w:div w:id="1804035340">
      <w:bodyDiv w:val="1"/>
      <w:marLeft w:val="0"/>
      <w:marRight w:val="0"/>
      <w:marTop w:val="0"/>
      <w:marBottom w:val="0"/>
      <w:divBdr>
        <w:top w:val="none" w:sz="0" w:space="0" w:color="auto"/>
        <w:left w:val="none" w:sz="0" w:space="0" w:color="auto"/>
        <w:bottom w:val="none" w:sz="0" w:space="0" w:color="auto"/>
        <w:right w:val="none" w:sz="0" w:space="0" w:color="auto"/>
      </w:divBdr>
    </w:div>
    <w:div w:id="1821337136">
      <w:bodyDiv w:val="1"/>
      <w:marLeft w:val="0"/>
      <w:marRight w:val="0"/>
      <w:marTop w:val="0"/>
      <w:marBottom w:val="0"/>
      <w:divBdr>
        <w:top w:val="none" w:sz="0" w:space="0" w:color="auto"/>
        <w:left w:val="none" w:sz="0" w:space="0" w:color="auto"/>
        <w:bottom w:val="none" w:sz="0" w:space="0" w:color="auto"/>
        <w:right w:val="none" w:sz="0" w:space="0" w:color="auto"/>
      </w:divBdr>
    </w:div>
    <w:div w:id="1830290698">
      <w:bodyDiv w:val="1"/>
      <w:marLeft w:val="0"/>
      <w:marRight w:val="0"/>
      <w:marTop w:val="0"/>
      <w:marBottom w:val="0"/>
      <w:divBdr>
        <w:top w:val="none" w:sz="0" w:space="0" w:color="auto"/>
        <w:left w:val="none" w:sz="0" w:space="0" w:color="auto"/>
        <w:bottom w:val="none" w:sz="0" w:space="0" w:color="auto"/>
        <w:right w:val="none" w:sz="0" w:space="0" w:color="auto"/>
      </w:divBdr>
    </w:div>
    <w:div w:id="1843351450">
      <w:bodyDiv w:val="1"/>
      <w:marLeft w:val="0"/>
      <w:marRight w:val="0"/>
      <w:marTop w:val="0"/>
      <w:marBottom w:val="0"/>
      <w:divBdr>
        <w:top w:val="none" w:sz="0" w:space="0" w:color="auto"/>
        <w:left w:val="none" w:sz="0" w:space="0" w:color="auto"/>
        <w:bottom w:val="none" w:sz="0" w:space="0" w:color="auto"/>
        <w:right w:val="none" w:sz="0" w:space="0" w:color="auto"/>
      </w:divBdr>
    </w:div>
    <w:div w:id="1854416416">
      <w:bodyDiv w:val="1"/>
      <w:marLeft w:val="0"/>
      <w:marRight w:val="0"/>
      <w:marTop w:val="0"/>
      <w:marBottom w:val="0"/>
      <w:divBdr>
        <w:top w:val="none" w:sz="0" w:space="0" w:color="auto"/>
        <w:left w:val="none" w:sz="0" w:space="0" w:color="auto"/>
        <w:bottom w:val="none" w:sz="0" w:space="0" w:color="auto"/>
        <w:right w:val="none" w:sz="0" w:space="0" w:color="auto"/>
      </w:divBdr>
    </w:div>
    <w:div w:id="1887180542">
      <w:bodyDiv w:val="1"/>
      <w:marLeft w:val="0"/>
      <w:marRight w:val="0"/>
      <w:marTop w:val="0"/>
      <w:marBottom w:val="0"/>
      <w:divBdr>
        <w:top w:val="none" w:sz="0" w:space="0" w:color="auto"/>
        <w:left w:val="none" w:sz="0" w:space="0" w:color="auto"/>
        <w:bottom w:val="none" w:sz="0" w:space="0" w:color="auto"/>
        <w:right w:val="none" w:sz="0" w:space="0" w:color="auto"/>
      </w:divBdr>
    </w:div>
    <w:div w:id="1888030710">
      <w:bodyDiv w:val="1"/>
      <w:marLeft w:val="0"/>
      <w:marRight w:val="0"/>
      <w:marTop w:val="0"/>
      <w:marBottom w:val="0"/>
      <w:divBdr>
        <w:top w:val="none" w:sz="0" w:space="0" w:color="auto"/>
        <w:left w:val="none" w:sz="0" w:space="0" w:color="auto"/>
        <w:bottom w:val="none" w:sz="0" w:space="0" w:color="auto"/>
        <w:right w:val="none" w:sz="0" w:space="0" w:color="auto"/>
      </w:divBdr>
    </w:div>
    <w:div w:id="1889603435">
      <w:bodyDiv w:val="1"/>
      <w:marLeft w:val="0"/>
      <w:marRight w:val="0"/>
      <w:marTop w:val="0"/>
      <w:marBottom w:val="0"/>
      <w:divBdr>
        <w:top w:val="none" w:sz="0" w:space="0" w:color="auto"/>
        <w:left w:val="none" w:sz="0" w:space="0" w:color="auto"/>
        <w:bottom w:val="none" w:sz="0" w:space="0" w:color="auto"/>
        <w:right w:val="none" w:sz="0" w:space="0" w:color="auto"/>
      </w:divBdr>
    </w:div>
    <w:div w:id="1895433052">
      <w:bodyDiv w:val="1"/>
      <w:marLeft w:val="0"/>
      <w:marRight w:val="0"/>
      <w:marTop w:val="0"/>
      <w:marBottom w:val="0"/>
      <w:divBdr>
        <w:top w:val="none" w:sz="0" w:space="0" w:color="auto"/>
        <w:left w:val="none" w:sz="0" w:space="0" w:color="auto"/>
        <w:bottom w:val="none" w:sz="0" w:space="0" w:color="auto"/>
        <w:right w:val="none" w:sz="0" w:space="0" w:color="auto"/>
      </w:divBdr>
    </w:div>
    <w:div w:id="1910071382">
      <w:bodyDiv w:val="1"/>
      <w:marLeft w:val="0"/>
      <w:marRight w:val="0"/>
      <w:marTop w:val="0"/>
      <w:marBottom w:val="0"/>
      <w:divBdr>
        <w:top w:val="none" w:sz="0" w:space="0" w:color="auto"/>
        <w:left w:val="none" w:sz="0" w:space="0" w:color="auto"/>
        <w:bottom w:val="none" w:sz="0" w:space="0" w:color="auto"/>
        <w:right w:val="none" w:sz="0" w:space="0" w:color="auto"/>
      </w:divBdr>
    </w:div>
    <w:div w:id="1911572785">
      <w:bodyDiv w:val="1"/>
      <w:marLeft w:val="0"/>
      <w:marRight w:val="0"/>
      <w:marTop w:val="0"/>
      <w:marBottom w:val="0"/>
      <w:divBdr>
        <w:top w:val="none" w:sz="0" w:space="0" w:color="auto"/>
        <w:left w:val="none" w:sz="0" w:space="0" w:color="auto"/>
        <w:bottom w:val="none" w:sz="0" w:space="0" w:color="auto"/>
        <w:right w:val="none" w:sz="0" w:space="0" w:color="auto"/>
      </w:divBdr>
    </w:div>
    <w:div w:id="1942881915">
      <w:bodyDiv w:val="1"/>
      <w:marLeft w:val="0"/>
      <w:marRight w:val="0"/>
      <w:marTop w:val="0"/>
      <w:marBottom w:val="0"/>
      <w:divBdr>
        <w:top w:val="none" w:sz="0" w:space="0" w:color="auto"/>
        <w:left w:val="none" w:sz="0" w:space="0" w:color="auto"/>
        <w:bottom w:val="none" w:sz="0" w:space="0" w:color="auto"/>
        <w:right w:val="none" w:sz="0" w:space="0" w:color="auto"/>
      </w:divBdr>
    </w:div>
    <w:div w:id="1945989400">
      <w:bodyDiv w:val="1"/>
      <w:marLeft w:val="0"/>
      <w:marRight w:val="0"/>
      <w:marTop w:val="0"/>
      <w:marBottom w:val="0"/>
      <w:divBdr>
        <w:top w:val="none" w:sz="0" w:space="0" w:color="auto"/>
        <w:left w:val="none" w:sz="0" w:space="0" w:color="auto"/>
        <w:bottom w:val="none" w:sz="0" w:space="0" w:color="auto"/>
        <w:right w:val="none" w:sz="0" w:space="0" w:color="auto"/>
      </w:divBdr>
      <w:divsChild>
        <w:div w:id="25067518">
          <w:marLeft w:val="0"/>
          <w:marRight w:val="0"/>
          <w:marTop w:val="0"/>
          <w:marBottom w:val="0"/>
          <w:divBdr>
            <w:top w:val="none" w:sz="0" w:space="0" w:color="auto"/>
            <w:left w:val="none" w:sz="0" w:space="0" w:color="auto"/>
            <w:bottom w:val="none" w:sz="0" w:space="0" w:color="auto"/>
            <w:right w:val="none" w:sz="0" w:space="0" w:color="auto"/>
          </w:divBdr>
          <w:divsChild>
            <w:div w:id="1777215387">
              <w:marLeft w:val="0"/>
              <w:marRight w:val="0"/>
              <w:marTop w:val="0"/>
              <w:marBottom w:val="0"/>
              <w:divBdr>
                <w:top w:val="none" w:sz="0" w:space="0" w:color="auto"/>
                <w:left w:val="none" w:sz="0" w:space="0" w:color="auto"/>
                <w:bottom w:val="none" w:sz="0" w:space="0" w:color="auto"/>
                <w:right w:val="none" w:sz="0" w:space="0" w:color="auto"/>
              </w:divBdr>
              <w:divsChild>
                <w:div w:id="9345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8684">
      <w:bodyDiv w:val="1"/>
      <w:marLeft w:val="0"/>
      <w:marRight w:val="0"/>
      <w:marTop w:val="0"/>
      <w:marBottom w:val="0"/>
      <w:divBdr>
        <w:top w:val="none" w:sz="0" w:space="0" w:color="auto"/>
        <w:left w:val="none" w:sz="0" w:space="0" w:color="auto"/>
        <w:bottom w:val="none" w:sz="0" w:space="0" w:color="auto"/>
        <w:right w:val="none" w:sz="0" w:space="0" w:color="auto"/>
      </w:divBdr>
    </w:div>
    <w:div w:id="1954939465">
      <w:bodyDiv w:val="1"/>
      <w:marLeft w:val="0"/>
      <w:marRight w:val="0"/>
      <w:marTop w:val="0"/>
      <w:marBottom w:val="0"/>
      <w:divBdr>
        <w:top w:val="none" w:sz="0" w:space="0" w:color="auto"/>
        <w:left w:val="none" w:sz="0" w:space="0" w:color="auto"/>
        <w:bottom w:val="none" w:sz="0" w:space="0" w:color="auto"/>
        <w:right w:val="none" w:sz="0" w:space="0" w:color="auto"/>
      </w:divBdr>
    </w:div>
    <w:div w:id="1991519401">
      <w:bodyDiv w:val="1"/>
      <w:marLeft w:val="0"/>
      <w:marRight w:val="0"/>
      <w:marTop w:val="0"/>
      <w:marBottom w:val="0"/>
      <w:divBdr>
        <w:top w:val="none" w:sz="0" w:space="0" w:color="auto"/>
        <w:left w:val="none" w:sz="0" w:space="0" w:color="auto"/>
        <w:bottom w:val="none" w:sz="0" w:space="0" w:color="auto"/>
        <w:right w:val="none" w:sz="0" w:space="0" w:color="auto"/>
      </w:divBdr>
    </w:div>
    <w:div w:id="2010332718">
      <w:bodyDiv w:val="1"/>
      <w:marLeft w:val="0"/>
      <w:marRight w:val="0"/>
      <w:marTop w:val="0"/>
      <w:marBottom w:val="0"/>
      <w:divBdr>
        <w:top w:val="none" w:sz="0" w:space="0" w:color="auto"/>
        <w:left w:val="none" w:sz="0" w:space="0" w:color="auto"/>
        <w:bottom w:val="none" w:sz="0" w:space="0" w:color="auto"/>
        <w:right w:val="none" w:sz="0" w:space="0" w:color="auto"/>
      </w:divBdr>
      <w:divsChild>
        <w:div w:id="1721518849">
          <w:marLeft w:val="0"/>
          <w:marRight w:val="0"/>
          <w:marTop w:val="0"/>
          <w:marBottom w:val="0"/>
          <w:divBdr>
            <w:top w:val="none" w:sz="0" w:space="0" w:color="auto"/>
            <w:left w:val="none" w:sz="0" w:space="0" w:color="auto"/>
            <w:bottom w:val="none" w:sz="0" w:space="0" w:color="auto"/>
            <w:right w:val="none" w:sz="0" w:space="0" w:color="auto"/>
          </w:divBdr>
          <w:divsChild>
            <w:div w:id="429085931">
              <w:marLeft w:val="0"/>
              <w:marRight w:val="0"/>
              <w:marTop w:val="0"/>
              <w:marBottom w:val="0"/>
              <w:divBdr>
                <w:top w:val="none" w:sz="0" w:space="0" w:color="auto"/>
                <w:left w:val="none" w:sz="0" w:space="0" w:color="auto"/>
                <w:bottom w:val="none" w:sz="0" w:space="0" w:color="auto"/>
                <w:right w:val="none" w:sz="0" w:space="0" w:color="auto"/>
              </w:divBdr>
              <w:divsChild>
                <w:div w:id="11087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208">
      <w:bodyDiv w:val="1"/>
      <w:marLeft w:val="0"/>
      <w:marRight w:val="0"/>
      <w:marTop w:val="0"/>
      <w:marBottom w:val="0"/>
      <w:divBdr>
        <w:top w:val="none" w:sz="0" w:space="0" w:color="auto"/>
        <w:left w:val="none" w:sz="0" w:space="0" w:color="auto"/>
        <w:bottom w:val="none" w:sz="0" w:space="0" w:color="auto"/>
        <w:right w:val="none" w:sz="0" w:space="0" w:color="auto"/>
      </w:divBdr>
    </w:div>
    <w:div w:id="2028482092">
      <w:bodyDiv w:val="1"/>
      <w:marLeft w:val="0"/>
      <w:marRight w:val="0"/>
      <w:marTop w:val="0"/>
      <w:marBottom w:val="0"/>
      <w:divBdr>
        <w:top w:val="none" w:sz="0" w:space="0" w:color="auto"/>
        <w:left w:val="none" w:sz="0" w:space="0" w:color="auto"/>
        <w:bottom w:val="none" w:sz="0" w:space="0" w:color="auto"/>
        <w:right w:val="none" w:sz="0" w:space="0" w:color="auto"/>
      </w:divBdr>
    </w:div>
    <w:div w:id="2031754952">
      <w:bodyDiv w:val="1"/>
      <w:marLeft w:val="0"/>
      <w:marRight w:val="0"/>
      <w:marTop w:val="0"/>
      <w:marBottom w:val="0"/>
      <w:divBdr>
        <w:top w:val="none" w:sz="0" w:space="0" w:color="auto"/>
        <w:left w:val="none" w:sz="0" w:space="0" w:color="auto"/>
        <w:bottom w:val="none" w:sz="0" w:space="0" w:color="auto"/>
        <w:right w:val="none" w:sz="0" w:space="0" w:color="auto"/>
      </w:divBdr>
    </w:div>
    <w:div w:id="2066875051">
      <w:bodyDiv w:val="1"/>
      <w:marLeft w:val="0"/>
      <w:marRight w:val="0"/>
      <w:marTop w:val="0"/>
      <w:marBottom w:val="0"/>
      <w:divBdr>
        <w:top w:val="none" w:sz="0" w:space="0" w:color="auto"/>
        <w:left w:val="none" w:sz="0" w:space="0" w:color="auto"/>
        <w:bottom w:val="none" w:sz="0" w:space="0" w:color="auto"/>
        <w:right w:val="none" w:sz="0" w:space="0" w:color="auto"/>
      </w:divBdr>
    </w:div>
    <w:div w:id="2099252719">
      <w:bodyDiv w:val="1"/>
      <w:marLeft w:val="0"/>
      <w:marRight w:val="0"/>
      <w:marTop w:val="0"/>
      <w:marBottom w:val="0"/>
      <w:divBdr>
        <w:top w:val="none" w:sz="0" w:space="0" w:color="auto"/>
        <w:left w:val="none" w:sz="0" w:space="0" w:color="auto"/>
        <w:bottom w:val="none" w:sz="0" w:space="0" w:color="auto"/>
        <w:right w:val="none" w:sz="0" w:space="0" w:color="auto"/>
      </w:divBdr>
      <w:divsChild>
        <w:div w:id="1777015890">
          <w:marLeft w:val="0"/>
          <w:marRight w:val="0"/>
          <w:marTop w:val="0"/>
          <w:marBottom w:val="0"/>
          <w:divBdr>
            <w:top w:val="none" w:sz="0" w:space="0" w:color="auto"/>
            <w:left w:val="none" w:sz="0" w:space="0" w:color="auto"/>
            <w:bottom w:val="none" w:sz="0" w:space="0" w:color="auto"/>
            <w:right w:val="none" w:sz="0" w:space="0" w:color="auto"/>
          </w:divBdr>
          <w:divsChild>
            <w:div w:id="652564949">
              <w:marLeft w:val="0"/>
              <w:marRight w:val="0"/>
              <w:marTop w:val="0"/>
              <w:marBottom w:val="0"/>
              <w:divBdr>
                <w:top w:val="none" w:sz="0" w:space="0" w:color="auto"/>
                <w:left w:val="none" w:sz="0" w:space="0" w:color="auto"/>
                <w:bottom w:val="none" w:sz="0" w:space="0" w:color="auto"/>
                <w:right w:val="none" w:sz="0" w:space="0" w:color="auto"/>
              </w:divBdr>
              <w:divsChild>
                <w:div w:id="7737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5203">
      <w:bodyDiv w:val="1"/>
      <w:marLeft w:val="0"/>
      <w:marRight w:val="0"/>
      <w:marTop w:val="0"/>
      <w:marBottom w:val="0"/>
      <w:divBdr>
        <w:top w:val="none" w:sz="0" w:space="0" w:color="auto"/>
        <w:left w:val="none" w:sz="0" w:space="0" w:color="auto"/>
        <w:bottom w:val="none" w:sz="0" w:space="0" w:color="auto"/>
        <w:right w:val="none" w:sz="0" w:space="0" w:color="auto"/>
      </w:divBdr>
    </w:div>
    <w:div w:id="2114743945">
      <w:bodyDiv w:val="1"/>
      <w:marLeft w:val="0"/>
      <w:marRight w:val="0"/>
      <w:marTop w:val="0"/>
      <w:marBottom w:val="0"/>
      <w:divBdr>
        <w:top w:val="none" w:sz="0" w:space="0" w:color="auto"/>
        <w:left w:val="none" w:sz="0" w:space="0" w:color="auto"/>
        <w:bottom w:val="none" w:sz="0" w:space="0" w:color="auto"/>
        <w:right w:val="none" w:sz="0" w:space="0" w:color="auto"/>
      </w:divBdr>
      <w:divsChild>
        <w:div w:id="1429034163">
          <w:marLeft w:val="0"/>
          <w:marRight w:val="0"/>
          <w:marTop w:val="0"/>
          <w:marBottom w:val="0"/>
          <w:divBdr>
            <w:top w:val="none" w:sz="0" w:space="0" w:color="auto"/>
            <w:left w:val="none" w:sz="0" w:space="0" w:color="auto"/>
            <w:bottom w:val="none" w:sz="0" w:space="0" w:color="auto"/>
            <w:right w:val="none" w:sz="0" w:space="0" w:color="auto"/>
          </w:divBdr>
          <w:divsChild>
            <w:div w:id="516231194">
              <w:marLeft w:val="0"/>
              <w:marRight w:val="0"/>
              <w:marTop w:val="0"/>
              <w:marBottom w:val="0"/>
              <w:divBdr>
                <w:top w:val="none" w:sz="0" w:space="0" w:color="auto"/>
                <w:left w:val="none" w:sz="0" w:space="0" w:color="auto"/>
                <w:bottom w:val="none" w:sz="0" w:space="0" w:color="auto"/>
                <w:right w:val="none" w:sz="0" w:space="0" w:color="auto"/>
              </w:divBdr>
              <w:divsChild>
                <w:div w:id="3838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91282">
      <w:bodyDiv w:val="1"/>
      <w:marLeft w:val="0"/>
      <w:marRight w:val="0"/>
      <w:marTop w:val="0"/>
      <w:marBottom w:val="0"/>
      <w:divBdr>
        <w:top w:val="none" w:sz="0" w:space="0" w:color="auto"/>
        <w:left w:val="none" w:sz="0" w:space="0" w:color="auto"/>
        <w:bottom w:val="none" w:sz="0" w:space="0" w:color="auto"/>
        <w:right w:val="none" w:sz="0" w:space="0" w:color="auto"/>
      </w:divBdr>
    </w:div>
    <w:div w:id="212638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2-8818-8700" TargetMode="External"/><Relationship Id="rId14" Type="http://schemas.openxmlformats.org/officeDocument/2006/relationships/image" Target="media/image6.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9.png"/><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DC91F8-11E1-49E3-B67F-75502BD894C8}">
  <we:reference id="WA200001361" version="2.129.3.0" store="Omex" storeType="OMEX"/>
  <we:alternateReferences>
    <we:reference id="WA200001361" version="2.129.3.0" store="WA200001361" storeType="OMEX"/>
  </we:alternateReferences>
  <we:properties>
    <we:property name="paperpal-document-id" value="&quot;8b078acc-6aa6-46a0-a061-0920093d18c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Kus16</b:Tag>
    <b:SourceType>JournalArticle</b:SourceType>
    <b:Guid>{E0362308-19EE-48BC-9706-D80CB01B2A2A}</b:Guid>
    <b:Title>Penerapan Elemen-Elemen Integrated Reporting Pada Perusahaan yang Terdaftar di Bursa Efek Indonesia</b:Title>
    <b:Year>2016</b:Year>
    <b:Author>
      <b:Author>
        <b:NameList>
          <b:Person>
            <b:Last>Kustiani</b:Last>
            <b:First>Nur</b:First>
            <b:Middle>Aisyah</b:Middle>
          </b:Person>
        </b:NameList>
      </b:Author>
    </b:Author>
    <b:JournalName>Jurnal Info Arta. Vol. 3.</b:JournalName>
    <b:Pages>44-61</b:Pages>
    <b:RefOrder>1</b:RefOrder>
  </b:Source>
  <b:Source>
    <b:Tag>Far20</b:Tag>
    <b:SourceType>InternetSite</b:SourceType>
    <b:Guid>{574C296E-D84D-4399-A3E6-9A140005F478}</b:Guid>
    <b:Author>
      <b:Author>
        <b:NameList>
          <b:Person>
            <b:Last>Farrar</b:Last>
            <b:First>James</b:First>
          </b:Person>
        </b:NameList>
      </b:Author>
    </b:Author>
    <b:Title>Integrated Reporting: Can it solve the sustainability information gap?</b:Title>
    <b:Year>2011</b:Year>
    <b:Month>September</b:Month>
    <b:Day>11</b:Day>
    <b:InternetSiteTitle>zdet.com</b:InternetSiteTitle>
    <b:URL>https://www.zdnet.com/article/integrated-reporting-can-it-solve-the-sustainability-information-gap/</b:URL>
    <b:RefOrder>11</b:RefOrder>
  </b:Source>
  <b:Source>
    <b:Tag>Sof17</b:Tag>
    <b:SourceType>JournalArticle</b:SourceType>
    <b:Guid>{DE1201AB-2166-40C8-BB89-6967F74E3755}</b:Guid>
    <b:Title>The Compliance of the Integrated Reports Issued by European Financial Companies with the International Integrated Reporting Framework</b:Title>
    <b:Year>2017</b:Year>
    <b:JournalName>Sustainability</b:JournalName>
    <b:Pages>13-19</b:Pages>
    <b:Author>
      <b:Author>
        <b:NameList>
          <b:Person>
            <b:Last>Sofian</b:Last>
            <b:First>I</b:First>
          </b:Person>
          <b:Person>
            <b:Last>Dumitru</b:Last>
            <b:First>M</b:First>
          </b:Person>
        </b:NameList>
      </b:Author>
    </b:Author>
    <b:RefOrder>3</b:RefOrder>
  </b:Source>
  <b:Source>
    <b:Tag>Oto18</b:Tag>
    <b:SourceType>DocumentFromInternetSite</b:SourceType>
    <b:Guid>{BB8AD4D9-78FB-4870-AE9A-CC47631C7D63}</b:Guid>
    <b:Title>Strategi Nasional Literasi Keuangan Indonesia (Revisi 2017)</b:Title>
    <b:Year>2018</b:Year>
    <b:Author>
      <b:Author>
        <b:NameList>
          <b:Person>
            <b:Last>OJK</b:Last>
          </b:Person>
        </b:NameList>
      </b:Author>
    </b:Author>
    <b:InternetSiteTitle>ojk</b:InternetSiteTitle>
    <b:URL>www.ojk.go.id</b:URL>
    <b:RefOrder>4</b:RefOrder>
  </b:Source>
  <b:Source>
    <b:Tag>Dow75</b:Tag>
    <b:SourceType>JournalArticle</b:SourceType>
    <b:Guid>{EFC0AD82-49D5-450D-8B20-F1E496E27D0F}</b:Guid>
    <b:Title>Organizational Legitimacy: Social Values and Organizational Behavior</b:Title>
    <b:Year>1975</b:Year>
    <b:JournalName>Pacific Sociological Review. Vol 18 No 1</b:JournalName>
    <b:Pages>122-136</b:Pages>
    <b:Author>
      <b:Author>
        <b:NameList>
          <b:Person>
            <b:Last>Dowling</b:Last>
            <b:First>J</b:First>
          </b:Person>
          <b:Person>
            <b:Last>Pfeffer</b:Last>
            <b:First>J</b:First>
          </b:Person>
        </b:NameList>
      </b:Author>
    </b:Author>
    <b:RefOrder>5</b:RefOrder>
  </b:Source>
  <b:Source>
    <b:Tag>IIR13</b:Tag>
    <b:SourceType>Report</b:SourceType>
    <b:Guid>{D3BC6E3A-3EA9-48D5-B1A2-2D2FA1FA4457}</b:Guid>
    <b:Title>The International Integrated Reporting Framework</b:Title>
    <b:Year>2013</b:Year>
    <b:Author>
      <b:Author>
        <b:NameList>
          <b:Person>
            <b:Last>IIRC</b:Last>
          </b:Person>
        </b:NameList>
      </b:Author>
    </b:Author>
    <b:Publisher>IIRC</b:Publisher>
    <b:RefOrder>2</b:RefOrder>
  </b:Source>
  <b:Source>
    <b:Tag>Elk</b:Tag>
    <b:SourceType>Book</b:SourceType>
    <b:Guid>{7BDFD875-1CD2-453E-AE77-53B41C3262C3}</b:Guid>
    <b:Author>
      <b:Author>
        <b:NameList>
          <b:Person>
            <b:Last>Elkington</b:Last>
            <b:First>J</b:First>
          </b:Person>
        </b:NameList>
      </b:Author>
    </b:Author>
    <b:Title>Cannibal with Fork: The Tiple Bottom Line of 21"Century Business</b:Title>
    <b:Year>1998</b:Year>
    <b:City>Gabriela Island</b:City>
    <b:Publisher>New Society Publisher</b:Publisher>
    <b:RefOrder>7</b:RefOrder>
  </b:Source>
  <b:Source>
    <b:Tag>Cam18</b:Tag>
    <b:SourceType>JournalArticle</b:SourceType>
    <b:Guid>{B01D160D-B2E8-45B3-ACF0-2059F52955B6}</b:Guid>
    <b:Title>Theoritical Insight on Integrated Reporting: The Inclusion of Non-Financial Capitals in Corporate Disclosure</b:Title>
    <b:Year>2018</b:Year>
    <b:Author>
      <b:Author>
        <b:NameList>
          <b:Person>
            <b:Last>Camilleri</b:Last>
            <b:First>Mark</b:First>
          </b:Person>
        </b:NameList>
      </b:Author>
    </b:Author>
    <b:JournalName>Corporate Communication: An International Journal</b:JournalName>
    <b:RefOrder>8</b:RefOrder>
  </b:Source>
  <b:Source>
    <b:Tag>Cam17</b:Tag>
    <b:SourceType>JournalArticle</b:SourceType>
    <b:Guid>{12D13037-64A6-42B2-A318-DD0D17F46A92}</b:Guid>
    <b:Author>
      <b:Author>
        <b:NameList>
          <b:Person>
            <b:Last>Camodeca</b:Last>
            <b:First>Renato</b:First>
          </b:Person>
        </b:NameList>
      </b:Author>
    </b:Author>
    <b:Title>Implementing Integrated Reporting: Case Studies from the Italian Listed Companies</b:Title>
    <b:JournalName>Accounting and Finance Research. Vol 6 No 2</b:JournalName>
    <b:Year>2017</b:Year>
    <b:RefOrder>10</b:RefOrder>
  </b:Source>
  <b:Source>
    <b:Tag>Bec15</b:Tag>
    <b:SourceType>JournalArticle</b:SourceType>
    <b:Guid>{A4B7ACD8-C60F-4FD0-B027-C32EB7D4F1A3}</b:Guid>
    <b:Title>In pursuit of a 'single source of truth' from threatened legitimacy to integrated reporting</b:Title>
    <b:JournalName>Journal of Business Ethics. Vol 141, No 2</b:JournalName>
    <b:Year>2015</b:Year>
    <b:Pages>191-205</b:Pages>
    <b:Author>
      <b:Author>
        <b:NameList>
          <b:Person>
            <b:Last>Beck</b:Last>
            <b:First>C</b:First>
          </b:Person>
          <b:Person>
            <b:Last>Dumay</b:Last>
            <b:First>J</b:First>
          </b:Person>
          <b:Person>
            <b:Last>Frost</b:Last>
            <b:First>G</b:First>
          </b:Person>
        </b:NameList>
      </b:Author>
    </b:Author>
    <b:RefOrder>9</b:RefOrder>
  </b:Source>
  <b:Source>
    <b:Tag>Suc55</b:Tag>
    <b:SourceType>JournalArticle</b:SourceType>
    <b:Guid>{E58959AB-A5CD-4E4E-B6D5-7830B2DBAF11}</b:Guid>
    <b:Author>
      <b:Author>
        <b:NameList>
          <b:Person>
            <b:Last>Suchman</b:Last>
            <b:First>M</b:First>
          </b:Person>
        </b:NameList>
      </b:Author>
    </b:Author>
    <b:Title>Managing Legitimacy: Strategic and Institutioal Approaches</b:Title>
    <b:JournalName>Academy of Management Review. 20 (3)</b:JournalName>
    <b:Year>1995</b:Year>
    <b:Pages>571-610</b:Pages>
    <b:RefOrder>6</b:RefOrder>
  </b:Source>
</b:Sources>
</file>

<file path=customXml/itemProps1.xml><?xml version="1.0" encoding="utf-8"?>
<ds:datastoreItem xmlns:ds="http://schemas.openxmlformats.org/officeDocument/2006/customXml" ds:itemID="{73902575-4A48-4462-895C-4882EC70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5827</Words>
  <Characters>33261</Characters>
  <Application>Microsoft Office Word</Application>
  <DocSecurity>0</DocSecurity>
  <Lines>504</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Indah Kartika Sandhi</dc:creator>
  <cp:lastModifiedBy>secretariat</cp:lastModifiedBy>
  <cp:revision>3</cp:revision>
  <cp:lastPrinted>2026-04-23T14:16:00Z</cp:lastPrinted>
  <dcterms:created xsi:type="dcterms:W3CDTF">2026-04-23T14:16:00Z</dcterms:created>
  <dcterms:modified xsi:type="dcterms:W3CDTF">2026-04-23T14:16:00Z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ffa289d5-1d57-36cf-a234-36794f2494f7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